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tblInd w:w="-176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blBorders>
        <w:tblLayout w:type="fixed"/>
        <w:tblLook w:val="04A0" w:firstRow="1" w:lastRow="0" w:firstColumn="1" w:lastColumn="0" w:noHBand="0" w:noVBand="1"/>
      </w:tblPr>
      <w:tblGrid>
        <w:gridCol w:w="8595"/>
        <w:gridCol w:w="2061"/>
      </w:tblGrid>
      <w:tr w:rsidRPr="000802E9" w:rsidR="008938C1" w:rsidTr="5C5673B1" w14:paraId="5B82BF44" w14:textId="77777777">
        <w:trPr>
          <w:trHeight w:val="300"/>
        </w:trPr>
        <w:tc>
          <w:tcPr>
            <w:tcW w:w="8595" w:type="dxa"/>
            <w:shd w:val="clear" w:color="auto" w:fill="4BACC6" w:themeFill="accent5"/>
            <w:tcMar/>
            <w:hideMark/>
          </w:tcPr>
          <w:p w:rsidRPr="000802E9" w:rsidR="008938C1" w:rsidP="000802E9" w:rsidRDefault="008938C1" w14:paraId="7D3661D4" w14:textId="338B473C">
            <w:pPr>
              <w:spacing w:after="0" w:line="240" w:lineRule="auto"/>
              <w:rPr>
                <w:rFonts w:eastAsia="Times New Roman"/>
                <w:b w:val="1"/>
                <w:bCs w:val="1"/>
                <w:color w:val="FFFFFF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color w:val="FFFFFF" w:themeColor="background1" w:themeTint="FF" w:themeShade="FF"/>
                <w:sz w:val="20"/>
                <w:szCs w:val="20"/>
                <w:lang w:eastAsia="ru-RU"/>
              </w:rPr>
              <w:t>Назва програмного продукту</w:t>
            </w:r>
          </w:p>
          <w:p w:rsidRPr="000802E9" w:rsidR="008938C1" w:rsidP="000802E9" w:rsidRDefault="008938C1" w14:paraId="2A53F422" w14:textId="7777777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shd w:val="clear" w:color="auto" w:fill="4BACC6" w:themeFill="accent5"/>
            <w:tcMar/>
            <w:hideMark/>
          </w:tcPr>
          <w:p w:rsidRPr="000802E9" w:rsidR="008938C1" w:rsidP="000802E9" w:rsidRDefault="008938C1" w14:paraId="71C98867" w14:textId="52E5397F">
            <w:pPr>
              <w:spacing w:after="0" w:line="240" w:lineRule="auto"/>
              <w:jc w:val="center"/>
              <w:rPr>
                <w:rFonts w:eastAsia="Times New Roman"/>
                <w:b w:val="1"/>
                <w:bCs w:val="1"/>
                <w:color w:val="FFFFFF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color w:val="FFFFFF" w:themeColor="background1" w:themeTint="FF" w:themeShade="FF"/>
                <w:sz w:val="20"/>
                <w:szCs w:val="20"/>
                <w:lang w:eastAsia="ru-RU"/>
              </w:rPr>
              <w:t>Вартість (без ПДВ*), грн.</w:t>
            </w:r>
          </w:p>
        </w:tc>
      </w:tr>
      <w:tr w:rsidRPr="000802E9" w:rsidR="00D24516" w:rsidTr="5C5673B1" w14:paraId="44028CFD" w14:textId="77777777">
        <w:trPr>
          <w:trHeight w:val="275"/>
        </w:trPr>
        <w:tc>
          <w:tcPr>
            <w:tcW w:w="10656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92473" w:rsidP="5C5673B1" w:rsidRDefault="00992473" w14:paraId="41F08A9D" w14:textId="65877072">
            <w:pPr>
              <w:spacing w:after="0" w:line="240" w:lineRule="auto"/>
              <w:rPr>
                <w:rFonts w:eastAsia="Times New Roman"/>
                <w:b w:val="1"/>
                <w:bCs w:val="1"/>
                <w:color w:val="31849B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>1. ПРОГРАМИ ДЛЯ АВТОМАТИЗАЦІЇ ОБЛІКУ</w:t>
            </w:r>
          </w:p>
        </w:tc>
      </w:tr>
      <w:tr w:rsidRPr="000802E9" w:rsidR="00ED4250" w:rsidTr="5C5673B1" w14:paraId="42AE85FD" w14:textId="77777777">
        <w:trPr>
          <w:trHeight w:val="300"/>
        </w:trPr>
        <w:tc>
          <w:tcPr>
            <w:tcW w:w="10656" w:type="dxa"/>
            <w:gridSpan w:val="2"/>
            <w:shd w:val="clear" w:color="auto" w:fill="auto"/>
            <w:noWrap/>
            <w:tcMar/>
            <w:hideMark/>
          </w:tcPr>
          <w:p w:rsidRPr="00C52E4A" w:rsidR="00992473" w:rsidP="5C5673B1" w:rsidRDefault="00992473" w14:paraId="30E7AB97" w14:textId="6FEA812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 xml:space="preserve">1.1. </w:t>
            </w: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>Продукти BAS</w:t>
            </w:r>
          </w:p>
        </w:tc>
      </w:tr>
      <w:tr w:rsidR="00C52E4A" w:rsidTr="5C5673B1" w14:paraId="2DF8E6C0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="00C52E4A" w:rsidP="00C52E4A" w:rsidRDefault="00C52E4A" w14:paraId="3C571559" w14:textId="77777777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>Роздрібна</w:t>
            </w:r>
            <w:proofErr w:type="spellEnd"/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>торгівля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C52E4A" w:rsidR="00C52E4A" w:rsidP="00C52E4A" w:rsidRDefault="00C52E4A" w14:paraId="73DADA62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6</w:t>
            </w:r>
            <w:r w:rsidR="003C307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690</w:t>
            </w:r>
          </w:p>
        </w:tc>
      </w:tr>
      <w:tr w:rsidR="00C52E4A" w:rsidTr="5C5673B1" w14:paraId="392FABE6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="00C52E4A" w:rsidP="00C52E4A" w:rsidRDefault="00C52E4A" w14:paraId="40B9250C" w14:textId="77777777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>торгівлею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3C3071" w:rsidR="00C52E4A" w:rsidP="00C52E4A" w:rsidRDefault="003C3071" w14:paraId="19CF1A46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8 400</w:t>
            </w:r>
          </w:p>
        </w:tc>
      </w:tr>
      <w:tr w:rsidR="001A1840" w:rsidTr="5C5673B1" w14:paraId="5C5E4289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C52E4A" w:rsidR="001A1840" w:rsidP="00C52E4A" w:rsidRDefault="001A1840" w14:paraId="74E2606E" w14:textId="00883830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A18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1A1840">
              <w:rPr>
                <w:rFonts w:eastAsia="Times New Roman"/>
                <w:bCs/>
                <w:sz w:val="20"/>
                <w:szCs w:val="20"/>
                <w:lang w:eastAsia="ru-RU"/>
              </w:rPr>
              <w:t>Бухгалтерія</w:t>
            </w:r>
            <w:proofErr w:type="spellEnd"/>
            <w:r w:rsidR="009A4C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A4C25" w:rsidR="009A4C25">
              <w:rPr>
                <w:rFonts w:eastAsia="Times New Roman"/>
                <w:bCs/>
                <w:sz w:val="20"/>
                <w:szCs w:val="20"/>
                <w:lang w:eastAsia="ru-RU"/>
              </w:rPr>
              <w:t>ПРОФ</w:t>
            </w:r>
            <w:r w:rsidRPr="009A4C25" w:rsidR="009A4C25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1A1840" w:rsidP="00C52E4A" w:rsidRDefault="009A4C25" w14:paraId="2B9A5FE9" w14:textId="1413FE49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6 690</w:t>
            </w:r>
          </w:p>
        </w:tc>
      </w:tr>
      <w:tr w:rsidR="00B95FFF" w:rsidTr="5C5673B1" w14:paraId="2D64D3A4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1A1840" w:rsidR="00B95FFF" w:rsidP="00C52E4A" w:rsidRDefault="00B95FFF" w14:paraId="272B7A42" w14:textId="2BF9FEB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Бухгалтерія</w:t>
            </w:r>
            <w:proofErr w:type="spellEnd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ПРОФ. Комплект на 5 </w:t>
            </w:r>
            <w:proofErr w:type="spellStart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користувачів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B95FFF" w:rsidP="00C52E4A" w:rsidRDefault="00B95FFF" w14:paraId="49FDEC73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12 900</w:t>
            </w:r>
          </w:p>
        </w:tc>
      </w:tr>
      <w:tr w:rsidR="009A4C25" w:rsidTr="5C5673B1" w14:paraId="41EC475C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B95FFF" w:rsidR="009A4C25" w:rsidP="00C52E4A" w:rsidRDefault="009A4C25" w14:paraId="7773335A" w14:textId="64C44373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A4C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9A4C25">
              <w:rPr>
                <w:rFonts w:eastAsia="Times New Roman"/>
                <w:bCs/>
                <w:sz w:val="20"/>
                <w:szCs w:val="20"/>
                <w:lang w:eastAsia="ru-RU"/>
              </w:rPr>
              <w:t>Бухгалтерія</w:t>
            </w:r>
            <w:proofErr w:type="spellEnd"/>
            <w:r w:rsidRPr="009A4C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КОРП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9A4C25" w:rsidP="00C52E4A" w:rsidRDefault="009B21DF" w14:paraId="1985ED46" w14:textId="1E896230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18 000</w:t>
            </w:r>
          </w:p>
        </w:tc>
      </w:tr>
      <w:tr w:rsidR="009B21DF" w:rsidTr="5C5673B1" w14:paraId="3022DAB1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9A4C25" w:rsidR="009B21DF" w:rsidP="00C52E4A" w:rsidRDefault="009B21DF" w14:paraId="2A798851" w14:textId="60FCFF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Бухгалтерія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9B21DF" w:rsidP="00C52E4A" w:rsidRDefault="009B21DF" w14:paraId="136F4E7D" w14:textId="1B92F90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8 400</w:t>
            </w:r>
          </w:p>
        </w:tc>
      </w:tr>
      <w:tr w:rsidR="009B21DF" w:rsidTr="5C5673B1" w14:paraId="422BBF42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9B21DF" w:rsidR="009B21DF" w:rsidP="009B21DF" w:rsidRDefault="009B21DF" w14:paraId="016487AE" w14:textId="0A936C67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Бухгалтерія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- к</w:t>
            </w:r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омплект на 5 </w:t>
            </w:r>
            <w:proofErr w:type="spellStart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користувачів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9B21DF" w:rsidP="009B21DF" w:rsidRDefault="009B21DF" w14:paraId="08B5D151" w14:textId="2979AEB4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18 300</w:t>
            </w:r>
          </w:p>
        </w:tc>
      </w:tr>
      <w:tr w:rsidR="009B21DF" w:rsidTr="5C5673B1" w14:paraId="032F392A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B95FFF" w:rsidR="009B21DF" w:rsidP="009B21DF" w:rsidRDefault="009B21DF" w14:paraId="10180895" w14:textId="77777777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531D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F531D2">
              <w:rPr>
                <w:rFonts w:eastAsia="Times New Roman"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F531D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автотранспортом. Стандарт</w:t>
            </w:r>
            <w:r w:rsidRPr="00F531D2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9B21DF" w:rsidP="009B21DF" w:rsidRDefault="009B21DF" w14:paraId="050DF2FB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12 300</w:t>
            </w:r>
          </w:p>
        </w:tc>
      </w:tr>
      <w:tr w:rsidR="009B21DF" w:rsidTr="5C5673B1" w14:paraId="4F423BD9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B95FFF" w:rsidR="009B21DF" w:rsidP="009B21DF" w:rsidRDefault="009B21DF" w14:paraId="45B0B9A7" w14:textId="77777777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холдингом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9B21DF" w:rsidP="009B21DF" w:rsidRDefault="009B21DF" w14:paraId="27CF1AC2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600 000</w:t>
            </w:r>
          </w:p>
        </w:tc>
      </w:tr>
      <w:tr w:rsidR="009B21DF" w:rsidTr="5C5673B1" w14:paraId="57CB3DE9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B95FFF" w:rsidR="009B21DF" w:rsidP="009B21DF" w:rsidRDefault="009B21DF" w14:paraId="3AFED697" w14:textId="77777777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холдингом. </w:t>
            </w:r>
            <w:proofErr w:type="spellStart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дочірніх</w:t>
            </w:r>
            <w:proofErr w:type="spellEnd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філій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9B21DF" w:rsidP="009B21DF" w:rsidRDefault="009B21DF" w14:paraId="5D7B21C4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9B21DF" w:rsidTr="5C5673B1" w14:paraId="38BBC71B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="009B21DF" w:rsidP="009B21DF" w:rsidRDefault="009B21DF" w14:paraId="2B12E817" w14:textId="77777777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933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1933FF">
              <w:rPr>
                <w:rFonts w:eastAsia="Times New Roman"/>
                <w:bCs/>
                <w:sz w:val="20"/>
                <w:szCs w:val="20"/>
                <w:lang w:eastAsia="ru-RU"/>
              </w:rPr>
              <w:t>Комплексне</w:t>
            </w:r>
            <w:proofErr w:type="spellEnd"/>
            <w:r w:rsidRPr="001933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3FF">
              <w:rPr>
                <w:rFonts w:eastAsia="Times New Roman"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1933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3FF">
              <w:rPr>
                <w:rFonts w:eastAsia="Times New Roman"/>
                <w:bCs/>
                <w:sz w:val="20"/>
                <w:szCs w:val="20"/>
                <w:lang w:eastAsia="ru-RU"/>
              </w:rPr>
              <w:t>підприємством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1933FF" w:rsidR="009B21DF" w:rsidP="009B21DF" w:rsidRDefault="00FE3EAA" w14:paraId="0F5E8909" w14:textId="7FF10A59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50</w:t>
            </w:r>
            <w:r w:rsidR="009B21D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9B21DF" w:rsidTr="5C5673B1" w14:paraId="2DCE0F8A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B95FFF" w:rsidR="009B21DF" w:rsidP="009B21DF" w:rsidRDefault="009B21DF" w14:paraId="16D2306D" w14:textId="727C789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BAS ERP</w:t>
            </w: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9B21DF" w:rsidP="009B21DF" w:rsidRDefault="009B21DF" w14:paraId="1898825E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180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000</w:t>
            </w:r>
          </w:p>
        </w:tc>
      </w:tr>
      <w:tr w:rsidR="009B21DF" w:rsidTr="5C5673B1" w14:paraId="6BCDE466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="009B21DF" w:rsidP="009B21DF" w:rsidRDefault="009B21DF" w14:paraId="44881DA2" w14:textId="010458F7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АГРО ERP для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9B21DF" w:rsidR="009B21DF" w:rsidP="009B21DF" w:rsidRDefault="009B21DF" w14:paraId="34E5B7EE" w14:textId="747B6FA1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216 000</w:t>
            </w:r>
          </w:p>
        </w:tc>
      </w:tr>
      <w:tr w:rsidR="009B21DF" w:rsidTr="5C5673B1" w14:paraId="374E1DF7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B95FFF" w:rsidR="009B21DF" w:rsidP="009B21DF" w:rsidRDefault="009B21DF" w14:paraId="5536EE3C" w14:textId="569AEA6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BAS ER</w:t>
            </w:r>
            <w:r w:rsidR="00FE3EAA">
              <w:rPr>
                <w:rFonts w:eastAsia="Times New Roman"/>
                <w:bCs/>
                <w:sz w:val="20"/>
                <w:szCs w:val="20"/>
                <w:lang w:eastAsia="ru-RU"/>
              </w:rPr>
              <w:t>Р</w:t>
            </w:r>
            <w:r w:rsidRPr="00590DF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0DF4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590DF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90DF4">
              <w:rPr>
                <w:rFonts w:eastAsia="Times New Roman"/>
                <w:bCs/>
                <w:sz w:val="20"/>
                <w:szCs w:val="20"/>
                <w:lang w:eastAsia="ru-RU"/>
              </w:rPr>
              <w:t>дочірніх</w:t>
            </w:r>
            <w:proofErr w:type="spellEnd"/>
            <w:r w:rsidRPr="00590DF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DF4">
              <w:rPr>
                <w:rFonts w:eastAsia="Times New Roman"/>
                <w:bCs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590DF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90DF4">
              <w:rPr>
                <w:rFonts w:eastAsia="Times New Roman"/>
                <w:bCs/>
                <w:sz w:val="20"/>
                <w:szCs w:val="20"/>
                <w:lang w:eastAsia="ru-RU"/>
              </w:rPr>
              <w:t>філій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90DF4" w:rsidR="009B21DF" w:rsidP="009B21DF" w:rsidRDefault="009B21DF" w14:paraId="375E4A1D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54 000</w:t>
            </w:r>
          </w:p>
        </w:tc>
      </w:tr>
      <w:tr w:rsidR="009B21DF" w:rsidTr="5C5673B1" w14:paraId="5BE6BB6E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9B21DF" w:rsidP="009B21DF" w:rsidRDefault="009B21DF" w14:paraId="4AE067FE" w14:textId="7777777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>Документообіг</w:t>
            </w:r>
            <w:proofErr w:type="spellEnd"/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КОРП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C52E4A" w:rsidR="009B21DF" w:rsidP="009B21DF" w:rsidRDefault="009B21DF" w14:paraId="1E025E42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62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700</w:t>
            </w:r>
          </w:p>
        </w:tc>
      </w:tr>
      <w:tr w:rsidR="00861D9B" w:rsidTr="5C5673B1" w14:paraId="3CE9B48B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C52E4A" w:rsidR="00861D9B" w:rsidP="00861D9B" w:rsidRDefault="00861D9B" w14:paraId="426E8FAF" w14:textId="39C91626">
            <w:pPr>
              <w:tabs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Малий</w:t>
            </w:r>
            <w:proofErr w:type="spellEnd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бізнес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9B21DF" w:rsidR="00861D9B" w:rsidP="00861D9B" w:rsidRDefault="00861D9B" w14:paraId="268AFBC6" w14:textId="3B8CA54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8 400</w:t>
            </w:r>
          </w:p>
        </w:tc>
      </w:tr>
      <w:tr w:rsidR="00861D9B" w:rsidTr="5C5673B1" w14:paraId="6E9C653B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9B21DF" w:rsidR="00861D9B" w:rsidP="00861D9B" w:rsidRDefault="00861D9B" w14:paraId="3EA59342" w14:textId="23CFF572">
            <w:pPr>
              <w:tabs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Малий</w:t>
            </w:r>
            <w:proofErr w:type="spellEnd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бізнес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 Базова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861D9B" w:rsidP="00861D9B" w:rsidRDefault="00861D9B" w14:paraId="710F2F74" w14:textId="55FFC7D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2 240</w:t>
            </w:r>
          </w:p>
        </w:tc>
      </w:tr>
      <w:tr w:rsidR="00861D9B" w:rsidTr="5C5673B1" w14:paraId="48B90672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C52E4A" w:rsidR="00861D9B" w:rsidP="00861D9B" w:rsidRDefault="00861D9B" w14:paraId="4C71BAFD" w14:textId="25F5BF7D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Малий</w:t>
            </w:r>
            <w:proofErr w:type="spellEnd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бізнес</w:t>
            </w:r>
            <w:proofErr w:type="spellEnd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Комплект на 5 </w:t>
            </w:r>
            <w:proofErr w:type="spellStart"/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користувачів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9B21DF" w:rsidR="00861D9B" w:rsidP="00861D9B" w:rsidRDefault="00861D9B" w14:paraId="421F602A" w14:textId="059E90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16 710</w:t>
            </w:r>
          </w:p>
        </w:tc>
      </w:tr>
      <w:tr w:rsidR="00A45AC3" w:rsidTr="5C5673B1" w14:paraId="333FD5A5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C52E4A" w:rsidR="00A45AC3" w:rsidP="00A45AC3" w:rsidRDefault="00A45AC3" w14:paraId="73F7E5C5" w14:textId="5B9520A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/>
                <w:i/>
                <w:iCs/>
                <w:color w:val="31849B"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A45AC3">
              <w:rPr>
                <w:rFonts w:eastAsia="Times New Roman"/>
                <w:b/>
                <w:i/>
                <w:iCs/>
                <w:color w:val="31849B"/>
                <w:sz w:val="20"/>
                <w:szCs w:val="20"/>
                <w:lang w:eastAsia="ru-RU"/>
              </w:rPr>
              <w:t>Облік</w:t>
            </w:r>
            <w:proofErr w:type="spellEnd"/>
            <w:r w:rsidRPr="00A45AC3">
              <w:rPr>
                <w:rFonts w:eastAsia="Times New Roman"/>
                <w:b/>
                <w:i/>
                <w:iCs/>
                <w:color w:val="31849B"/>
                <w:sz w:val="20"/>
                <w:szCs w:val="20"/>
                <w:lang w:eastAsia="ru-RU"/>
              </w:rPr>
              <w:t xml:space="preserve"> в ОСББ</w:t>
            </w:r>
            <w:r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B95FFF" w:rsidR="00A45AC3" w:rsidP="00861D9B" w:rsidRDefault="00A45AC3" w14:paraId="0836A40A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Pr="00A45AC3" w:rsidR="00A45AC3" w:rsidTr="5C5673B1" w14:paraId="45A81D78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C52E4A" w:rsidR="00A45AC3" w:rsidP="00861D9B" w:rsidRDefault="00A45AC3" w14:paraId="183B1132" w14:textId="095C7602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Облік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ОСББ та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керуючих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компаніях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A45AC3" w:rsidR="00A45AC3" w:rsidP="00A45AC3" w:rsidRDefault="00A45AC3" w14:paraId="2D0F792A" w14:textId="741629D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6 690</w:t>
            </w:r>
          </w:p>
        </w:tc>
      </w:tr>
      <w:tr w:rsidRPr="00A45AC3" w:rsidR="00A45AC3" w:rsidTr="5C5673B1" w14:paraId="22064924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C52E4A" w:rsidR="00A45AC3" w:rsidP="5C5673B1" w:rsidRDefault="00A45AC3" w14:paraId="523FA4D9" w14:textId="225097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Облік</w:t>
            </w:r>
            <w:proofErr w:type="spellEnd"/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в ОСББ та </w:t>
            </w:r>
            <w:proofErr w:type="spellStart"/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керуючих</w:t>
            </w:r>
            <w:proofErr w:type="spellEnd"/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компаніях</w:t>
            </w:r>
            <w:proofErr w:type="spellEnd"/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Додаткощзшлзщшва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ліцензія</w:t>
            </w:r>
            <w:proofErr w:type="spellEnd"/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на 1 </w:t>
            </w:r>
            <w:proofErr w:type="spellStart"/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будинок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A45AC3" w:rsidR="00A45AC3" w:rsidP="00A45AC3" w:rsidRDefault="00A45AC3" w14:paraId="6EA3EE9F" w14:textId="023F70E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2 100</w:t>
            </w:r>
          </w:p>
        </w:tc>
      </w:tr>
      <w:tr w:rsidRPr="00A45AC3" w:rsidR="00A45AC3" w:rsidTr="5C5673B1" w14:paraId="283FF73C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C52E4A" w:rsidR="00A45AC3" w:rsidP="00861D9B" w:rsidRDefault="00A45AC3" w14:paraId="21469C8E" w14:textId="0A48E3B2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Облік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ОСББ та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керуючих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компаніях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5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будинків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A45AC3" w:rsidR="00A45AC3" w:rsidP="00A45AC3" w:rsidRDefault="00A45AC3" w14:paraId="2CF0AD95" w14:textId="6D378AF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8 400</w:t>
            </w:r>
          </w:p>
        </w:tc>
      </w:tr>
      <w:tr w:rsidRPr="00A45AC3" w:rsidR="00A45AC3" w:rsidTr="5C5673B1" w14:paraId="6B5333E4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C52E4A" w:rsidR="00A45AC3" w:rsidP="00861D9B" w:rsidRDefault="00A45AC3" w14:paraId="78CA744C" w14:textId="4217ED61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Облік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ОСББ та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керуючих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компаніях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10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будинків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A45AC3" w:rsidR="00A45AC3" w:rsidP="00A45AC3" w:rsidRDefault="00A45AC3" w14:paraId="09DC8126" w14:textId="7E61C45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16 170</w:t>
            </w:r>
          </w:p>
        </w:tc>
      </w:tr>
      <w:tr w:rsidRPr="00A45AC3" w:rsidR="00A45AC3" w:rsidTr="5C5673B1" w14:paraId="787FA285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C52E4A" w:rsidR="00A45AC3" w:rsidP="00861D9B" w:rsidRDefault="00A45AC3" w14:paraId="3FF520CB" w14:textId="7B1D40E7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Облік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ОСББ та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керуючих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компаніях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20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будинків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A45AC3" w:rsidR="00A45AC3" w:rsidP="00A45AC3" w:rsidRDefault="00A45AC3" w14:paraId="39F7F505" w14:textId="752D0F9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31 500</w:t>
            </w:r>
          </w:p>
        </w:tc>
      </w:tr>
      <w:tr w:rsidRPr="00A45AC3" w:rsidR="00A45AC3" w:rsidTr="5C5673B1" w14:paraId="20C382A7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C52E4A" w:rsidR="00A45AC3" w:rsidP="00861D9B" w:rsidRDefault="00A45AC3" w14:paraId="4AE61E62" w14:textId="567775B1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Облік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ОСББ та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керуючих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компаніях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50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будинків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A45AC3" w:rsidR="00A45AC3" w:rsidP="00A45AC3" w:rsidRDefault="00A45AC3" w14:paraId="79287954" w14:textId="2B3CBD4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73 500</w:t>
            </w:r>
          </w:p>
        </w:tc>
      </w:tr>
      <w:tr w:rsidRPr="00A45AC3" w:rsidR="00A45AC3" w:rsidTr="5C5673B1" w14:paraId="7C248EF1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06C5EEB9" w14:textId="384AD08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/>
                <w:i/>
                <w:iCs/>
                <w:color w:val="31849B"/>
                <w:sz w:val="20"/>
                <w:szCs w:val="20"/>
                <w:lang w:eastAsia="ru-RU"/>
              </w:rPr>
              <w:t xml:space="preserve">BAS АГРО. </w:t>
            </w:r>
            <w:proofErr w:type="spellStart"/>
            <w:r w:rsidRPr="00A45AC3">
              <w:rPr>
                <w:rFonts w:eastAsia="Times New Roman"/>
                <w:b/>
                <w:i/>
                <w:iCs/>
                <w:color w:val="31849B"/>
                <w:sz w:val="20"/>
                <w:szCs w:val="20"/>
                <w:lang w:eastAsia="ru-RU"/>
              </w:rPr>
              <w:t>Бухгалтерія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7263DD0F" w14:textId="6A42FBF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ascii="Arial" w:hAnsi="Arial" w:cs="Arial"/>
                <w:b/>
                <w:color w:val="222222"/>
                <w:sz w:val="18"/>
                <w:szCs w:val="18"/>
              </w:rPr>
              <w:t>11700</w:t>
            </w:r>
          </w:p>
        </w:tc>
      </w:tr>
      <w:tr w:rsidRPr="00A45AC3" w:rsidR="00A45AC3" w:rsidTr="5C5673B1" w14:paraId="20CB5FEF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3A25FE89" w14:textId="292DE8D0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АГРО.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Бухгалтерія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Комплект на 5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користувачів</w:t>
            </w:r>
            <w:proofErr w:type="spellEnd"/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5EA2A61C" w14:textId="26CA589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ascii="Arial" w:hAnsi="Arial" w:cs="Arial"/>
                <w:b/>
                <w:color w:val="222222"/>
                <w:sz w:val="18"/>
                <w:szCs w:val="18"/>
              </w:rPr>
              <w:t>20100</w:t>
            </w:r>
          </w:p>
        </w:tc>
      </w:tr>
      <w:tr w:rsidRPr="00A45AC3" w:rsidR="00A45AC3" w:rsidTr="5C5673B1" w14:paraId="372A3D11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5F74E965" w14:textId="61494861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АГРО.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Бухгалтерія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1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р.м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232AAC8C" w14:textId="3BB4F1A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ascii="Arial" w:hAnsi="Arial" w:cs="Arial"/>
                <w:b/>
                <w:color w:val="222222"/>
                <w:sz w:val="18"/>
                <w:szCs w:val="18"/>
              </w:rPr>
              <w:t>2520</w:t>
            </w:r>
          </w:p>
        </w:tc>
      </w:tr>
      <w:tr w:rsidRPr="00A45AC3" w:rsidR="00A45AC3" w:rsidTr="5C5673B1" w14:paraId="400B9214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4E154A34" w14:textId="536AA2C1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АГРО.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Бухгалтерія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5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р.м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21CC920C" w14:textId="27A8070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ascii="Arial" w:hAnsi="Arial" w:cs="Arial"/>
                <w:b/>
                <w:color w:val="222222"/>
                <w:sz w:val="18"/>
                <w:szCs w:val="18"/>
              </w:rPr>
              <w:t>9480</w:t>
            </w:r>
          </w:p>
        </w:tc>
      </w:tr>
      <w:tr w:rsidRPr="00A45AC3" w:rsidR="00A45AC3" w:rsidTr="5C5673B1" w14:paraId="4DFC81ED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4D7EF8C2" w14:textId="3CF2A712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АГРО.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Бухгалтерія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10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р.м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1B19F5EF" w14:textId="7422BCE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ascii="Arial" w:hAnsi="Arial" w:cs="Arial"/>
                <w:b/>
                <w:color w:val="222222"/>
                <w:sz w:val="18"/>
                <w:szCs w:val="18"/>
              </w:rPr>
              <w:t>16200</w:t>
            </w:r>
          </w:p>
        </w:tc>
      </w:tr>
      <w:tr w:rsidRPr="00A45AC3" w:rsidR="00A45AC3" w:rsidTr="5C5673B1" w14:paraId="7A1DE3F3" w14:textId="77777777">
        <w:trPr>
          <w:trHeight w:val="227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4ACE3480" w14:textId="44003907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АГРО.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Бухгалтерія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20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р.м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A45AC3" w:rsidR="00A45AC3" w:rsidP="00A45AC3" w:rsidRDefault="00A45AC3" w14:paraId="63C0E4FF" w14:textId="73B60BE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5AC3">
              <w:rPr>
                <w:rFonts w:ascii="Arial" w:hAnsi="Arial" w:cs="Arial"/>
                <w:b/>
                <w:color w:val="222222"/>
                <w:sz w:val="18"/>
                <w:szCs w:val="18"/>
              </w:rPr>
              <w:t>27900</w:t>
            </w:r>
          </w:p>
        </w:tc>
      </w:tr>
      <w:tr w:rsidRPr="000802E9" w:rsidR="00861D9B" w:rsidTr="5C5673B1" w14:paraId="351E4CF3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5C5673B1" w:rsidRDefault="00861D9B" w14:paraId="53E989AB" w14:textId="3D4BC3B1">
            <w:pPr>
              <w:spacing w:after="0" w:line="240" w:lineRule="auto"/>
              <w:rPr>
                <w:rFonts w:eastAsia="Times New Roman"/>
                <w:b w:val="1"/>
                <w:bCs w:val="1"/>
                <w:color w:val="31849B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 xml:space="preserve">1.4 </w:t>
            </w:r>
            <w:proofErr w:type="spellStart"/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>Вартість</w:t>
            </w:r>
            <w:proofErr w:type="spellEnd"/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>клієнтських</w:t>
            </w:r>
            <w:proofErr w:type="spellEnd"/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>серверних</w:t>
            </w:r>
            <w:proofErr w:type="spellEnd"/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 xml:space="preserve"> ліцензий BAS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861D9B" w:rsidP="00861D9B" w:rsidRDefault="00861D9B" w14:paraId="41535630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Pr="000802E9" w:rsidR="00861D9B" w:rsidTr="5C5673B1" w14:paraId="64247BEC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667AD420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1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робоче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місце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1128C544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3 300</w:t>
            </w:r>
          </w:p>
        </w:tc>
      </w:tr>
      <w:tr w:rsidRPr="000802E9" w:rsidR="00861D9B" w:rsidTr="5C5673B1" w14:paraId="2C2DA7C0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66B2EBBE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5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790ABE26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11 610</w:t>
            </w:r>
          </w:p>
        </w:tc>
      </w:tr>
      <w:tr w:rsidRPr="000802E9" w:rsidR="00861D9B" w:rsidTr="5C5673B1" w14:paraId="3D563B92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6E89329C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20677DEA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22 290</w:t>
            </w:r>
          </w:p>
        </w:tc>
      </w:tr>
      <w:tr w:rsidRPr="000802E9" w:rsidR="00861D9B" w:rsidTr="5C5673B1" w14:paraId="15A3E525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30382768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754C92AD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42 360</w:t>
            </w:r>
          </w:p>
        </w:tc>
      </w:tr>
      <w:tr w:rsidRPr="000802E9" w:rsidR="00861D9B" w:rsidTr="5C5673B1" w14:paraId="02DB5666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4B9A7E4E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5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00EC4337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100 500</w:t>
            </w:r>
          </w:p>
        </w:tc>
      </w:tr>
      <w:tr w:rsidRPr="000802E9" w:rsidR="00861D9B" w:rsidTr="5C5673B1" w14:paraId="50AB78BF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338E2A20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6FF2CCE6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183 600</w:t>
            </w:r>
          </w:p>
        </w:tc>
      </w:tr>
      <w:tr w:rsidRPr="000802E9" w:rsidR="00861D9B" w:rsidTr="5C5673B1" w14:paraId="6A4CE2F1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7D8E2DDC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сервер 32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528242E3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24 600</w:t>
            </w:r>
          </w:p>
        </w:tc>
      </w:tr>
      <w:tr w:rsidRPr="000802E9" w:rsidR="00861D9B" w:rsidTr="5C5673B1" w14:paraId="3748E1EB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22AB27A5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сервер 64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1B1CB498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42 600</w:t>
            </w:r>
          </w:p>
        </w:tc>
      </w:tr>
      <w:tr w:rsidRPr="000802E9" w:rsidR="00861D9B" w:rsidTr="5C5673B1" w14:paraId="4B1C1DCC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020FBEC7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сервер МІНІ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311699EE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9 000</w:t>
            </w:r>
          </w:p>
        </w:tc>
      </w:tr>
      <w:tr w:rsidRPr="000802E9" w:rsidR="00861D9B" w:rsidTr="5C5673B1" w14:paraId="02A05650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4AC999F3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КОРП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 1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робоче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місце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3323E1F6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5 500</w:t>
            </w:r>
          </w:p>
        </w:tc>
      </w:tr>
      <w:tr w:rsidRPr="000802E9" w:rsidR="00861D9B" w:rsidTr="5C5673B1" w14:paraId="5DD6FEBC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5C1BFA86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КОРП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5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3866E11E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19 400</w:t>
            </w:r>
          </w:p>
        </w:tc>
      </w:tr>
      <w:tr w:rsidRPr="000802E9" w:rsidR="00861D9B" w:rsidTr="5C5673B1" w14:paraId="069F220C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1BF74D0A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КОРП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79532AD5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37 000</w:t>
            </w:r>
          </w:p>
        </w:tc>
      </w:tr>
      <w:tr w:rsidRPr="000802E9" w:rsidR="00861D9B" w:rsidTr="5C5673B1" w14:paraId="5312B22D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21E9D2CB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КОРП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22488493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70 500</w:t>
            </w:r>
          </w:p>
        </w:tc>
      </w:tr>
      <w:tr w:rsidRPr="000802E9" w:rsidR="00861D9B" w:rsidTr="5C5673B1" w14:paraId="4EBB36EA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0F4A39B9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КОРП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на 5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2D952BBA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167 000</w:t>
            </w:r>
          </w:p>
        </w:tc>
      </w:tr>
      <w:tr w:rsidRPr="000802E9" w:rsidR="00861D9B" w:rsidTr="5C5673B1" w14:paraId="4532F32A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7F369F9F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Клієнтська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КОРП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554870" w:rsidR="00861D9B" w:rsidP="00861D9B" w:rsidRDefault="00861D9B" w14:paraId="6D969730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310 000</w:t>
            </w:r>
          </w:p>
        </w:tc>
      </w:tr>
      <w:tr w:rsidRPr="000802E9" w:rsidR="00861D9B" w:rsidTr="5C5673B1" w14:paraId="7A1F92A6" w14:textId="77777777">
        <w:trPr>
          <w:trHeight w:val="255"/>
        </w:trPr>
        <w:tc>
          <w:tcPr>
            <w:tcW w:w="8595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2545E356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</w:t>
            </w:r>
            <w:proofErr w:type="spellStart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Ліцензія</w:t>
            </w:r>
            <w:proofErr w:type="spellEnd"/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КОРП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на сервер 64</w:t>
            </w:r>
          </w:p>
        </w:tc>
        <w:tc>
          <w:tcPr>
            <w:tcW w:w="2061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0802E9" w:rsidR="00861D9B" w:rsidP="00861D9B" w:rsidRDefault="00861D9B" w14:paraId="052F1404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85 000</w:t>
            </w:r>
          </w:p>
        </w:tc>
      </w:tr>
    </w:tbl>
    <w:p w:rsidR="00886DC4" w:rsidRDefault="00886DC4" w14:paraId="2849E929" w14:textId="77777777">
      <w:pPr>
        <w:spacing w:after="0" w:line="240" w:lineRule="auto"/>
        <w:rPr>
          <w:sz w:val="20"/>
          <w:szCs w:val="20"/>
        </w:rPr>
      </w:pPr>
    </w:p>
    <w:tbl>
      <w:tblPr>
        <w:tblW w:w="10665" w:type="dxa"/>
        <w:tblInd w:w="-176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blBorders>
        <w:tblLayout w:type="fixed"/>
        <w:tblLook w:val="04A0" w:firstRow="1" w:lastRow="0" w:firstColumn="1" w:lastColumn="0" w:noHBand="0" w:noVBand="1"/>
      </w:tblPr>
      <w:tblGrid>
        <w:gridCol w:w="8114"/>
        <w:gridCol w:w="1276"/>
        <w:gridCol w:w="1275"/>
      </w:tblGrid>
      <w:tr w:rsidRPr="000802E9" w:rsidR="00992473" w:rsidTr="5C5673B1" w14:paraId="4A0D14C8" w14:textId="77777777">
        <w:trPr>
          <w:trHeight w:val="375"/>
        </w:trPr>
        <w:tc>
          <w:tcPr>
            <w:tcW w:w="10665" w:type="dxa"/>
            <w:gridSpan w:val="3"/>
            <w:shd w:val="clear" w:color="auto" w:fill="4BACC6" w:themeFill="accent5"/>
            <w:tcMar/>
            <w:hideMark/>
          </w:tcPr>
          <w:p w:rsidRPr="000802E9" w:rsidR="00992473" w:rsidP="00EB54C2" w:rsidRDefault="00992473" w14:paraId="3682914D" w14:textId="7B43BE5D">
            <w:pPr>
              <w:spacing w:after="0" w:line="240" w:lineRule="auto"/>
              <w:rPr>
                <w:rFonts w:eastAsia="Times New Roman"/>
                <w:b w:val="1"/>
                <w:bCs w:val="1"/>
                <w:color w:val="FFFFFF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color w:val="FFFFFF" w:themeColor="background1" w:themeTint="FF" w:themeShade="FF"/>
                <w:sz w:val="20"/>
                <w:szCs w:val="20"/>
                <w:lang w:eastAsia="ru-RU"/>
              </w:rPr>
              <w:t>1.4</w:t>
            </w:r>
            <w:r w:rsidRPr="5C5673B1" w:rsidR="5C5673B1">
              <w:rPr>
                <w:rFonts w:eastAsia="Times New Roman"/>
                <w:color w:val="FFFFFF" w:themeColor="background1" w:themeTint="FF" w:themeShade="FF"/>
                <w:sz w:val="20"/>
                <w:szCs w:val="20"/>
                <w:lang w:eastAsia="ru-RU"/>
              </w:rPr>
              <w:t>. Супровід програм</w:t>
            </w:r>
          </w:p>
        </w:tc>
      </w:tr>
      <w:tr w:rsidRPr="000802E9" w:rsidR="00992473" w:rsidTr="5C5673B1" w14:paraId="0F443C65" w14:textId="77777777">
        <w:trPr>
          <w:trHeight w:val="345"/>
        </w:trPr>
        <w:tc>
          <w:tcPr>
            <w:tcW w:w="10665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92473" w:rsidP="000802E9" w:rsidRDefault="00C65460" w14:paraId="72E32661" w14:textId="77777777">
            <w:pPr>
              <w:spacing w:after="0" w:line="240" w:lineRule="auto"/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</w:pPr>
            <w:proofErr w:type="spellStart"/>
            <w:r w:rsidRPr="00C65460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>Інформаційно-технологічний</w:t>
            </w:r>
            <w:proofErr w:type="spellEnd"/>
            <w:r w:rsidRPr="00C65460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460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>супровід</w:t>
            </w:r>
            <w:proofErr w:type="spellEnd"/>
            <w:r w:rsidRPr="00C65460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 xml:space="preserve"> ІТС </w:t>
            </w:r>
            <w:proofErr w:type="spellStart"/>
            <w:r w:rsidRPr="00C65460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Pr="000802E9" w:rsidR="00992473" w:rsidTr="5C5673B1" w14:paraId="02B71527" w14:textId="77777777">
        <w:trPr>
          <w:trHeight w:val="255"/>
        </w:trPr>
        <w:tc>
          <w:tcPr>
            <w:tcW w:w="8114" w:type="dxa"/>
            <w:shd w:val="clear" w:color="auto" w:fill="auto"/>
            <w:tcMar/>
            <w:hideMark/>
          </w:tcPr>
          <w:p w:rsidRPr="000802E9" w:rsidR="00992473" w:rsidP="000802E9" w:rsidRDefault="004B43C0" w14:paraId="47CDAA8F" w14:textId="77777777">
            <w:pPr>
              <w:spacing w:after="0" w:line="240" w:lineRule="auto"/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 xml:space="preserve">Вид договора </w:t>
            </w:r>
            <w:r w:rsidRPr="00C65460" w:rsidR="00C65460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 xml:space="preserve">ІТС </w:t>
            </w:r>
            <w:proofErr w:type="spellStart"/>
            <w:r w:rsidRPr="00C65460" w:rsidR="00C65460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  <w:tc>
          <w:tcPr>
            <w:tcW w:w="1276" w:type="dxa"/>
            <w:shd w:val="clear" w:color="auto" w:fill="auto"/>
            <w:tcMar/>
            <w:hideMark/>
          </w:tcPr>
          <w:p w:rsidRPr="000802E9" w:rsidR="00992473" w:rsidP="000802E9" w:rsidRDefault="00992473" w14:paraId="38150ECF" w14:textId="777777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ТЕХНО</w:t>
            </w:r>
          </w:p>
        </w:tc>
        <w:tc>
          <w:tcPr>
            <w:tcW w:w="1275" w:type="dxa"/>
            <w:shd w:val="clear" w:color="auto" w:fill="auto"/>
            <w:tcMar/>
            <w:hideMark/>
          </w:tcPr>
          <w:p w:rsidRPr="000802E9" w:rsidR="00992473" w:rsidP="000802E9" w:rsidRDefault="00992473" w14:paraId="1AE5F364" w14:textId="777777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ПРОФ</w:t>
            </w:r>
          </w:p>
        </w:tc>
      </w:tr>
      <w:tr w:rsidRPr="000802E9" w:rsidR="00992473" w:rsidTr="5C5673B1" w14:paraId="05A7DF9F" w14:textId="77777777">
        <w:trPr>
          <w:trHeight w:val="201"/>
        </w:trPr>
        <w:tc>
          <w:tcPr>
            <w:tcW w:w="8114" w:type="dxa"/>
            <w:shd w:val="clear" w:color="auto" w:fill="auto"/>
            <w:tcMar/>
            <w:hideMark/>
          </w:tcPr>
          <w:p w:rsidRPr="000802E9" w:rsidR="00992473" w:rsidP="000802E9" w:rsidRDefault="00C65460" w14:paraId="44B33A21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ІТС </w:t>
            </w:r>
            <w:r w:rsidRPr="000802E9" w:rsidR="00992473">
              <w:rPr>
                <w:rFonts w:eastAsia="Times New Roman"/>
                <w:bCs/>
                <w:sz w:val="20"/>
                <w:szCs w:val="20"/>
                <w:lang w:eastAsia="ru-RU"/>
              </w:rPr>
              <w:t>подписка на 3 месяца</w:t>
            </w:r>
          </w:p>
        </w:tc>
        <w:tc>
          <w:tcPr>
            <w:tcW w:w="1276" w:type="dxa"/>
            <w:shd w:val="clear" w:color="auto" w:fill="auto"/>
            <w:tcMar/>
            <w:hideMark/>
          </w:tcPr>
          <w:p w:rsidRPr="000802E9" w:rsidR="00992473" w:rsidP="000802E9" w:rsidRDefault="00992473" w14:paraId="2AC9F057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shd w:val="clear" w:color="auto" w:fill="auto"/>
            <w:tcMar/>
            <w:hideMark/>
          </w:tcPr>
          <w:p w:rsidRPr="000802E9" w:rsidR="00992473" w:rsidP="000802E9" w:rsidRDefault="00AD21B9" w14:paraId="2015F6C0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3 000</w:t>
            </w:r>
          </w:p>
        </w:tc>
      </w:tr>
      <w:tr w:rsidRPr="000802E9" w:rsidR="00992473" w:rsidTr="5C5673B1" w14:paraId="20919461" w14:textId="77777777">
        <w:trPr>
          <w:trHeight w:val="70"/>
        </w:trPr>
        <w:tc>
          <w:tcPr>
            <w:tcW w:w="811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92473" w:rsidP="000802E9" w:rsidRDefault="00C65460" w14:paraId="143A8F43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ІТС </w:t>
            </w:r>
            <w:r w:rsidRPr="000802E9" w:rsidR="00992473">
              <w:rPr>
                <w:rFonts w:eastAsia="Times New Roman"/>
                <w:bCs/>
                <w:sz w:val="20"/>
                <w:szCs w:val="20"/>
                <w:lang w:eastAsia="ru-RU"/>
              </w:rPr>
              <w:t>подписка на 6 месяцев</w:t>
            </w:r>
          </w:p>
        </w:tc>
        <w:tc>
          <w:tcPr>
            <w:tcW w:w="1276" w:type="dxa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92473" w:rsidP="00AD21B9" w:rsidRDefault="00AD21B9" w14:paraId="2596AF2B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275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92473" w:rsidP="00886DC4" w:rsidRDefault="00AD21B9" w14:paraId="20CAD672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5 400</w:t>
            </w:r>
          </w:p>
        </w:tc>
      </w:tr>
      <w:tr w:rsidRPr="000802E9" w:rsidR="00992473" w:rsidTr="5C5673B1" w14:paraId="1C009943" w14:textId="77777777">
        <w:trPr>
          <w:trHeight w:val="70"/>
        </w:trPr>
        <w:tc>
          <w:tcPr>
            <w:tcW w:w="8114" w:type="dxa"/>
            <w:shd w:val="clear" w:color="auto" w:fill="auto"/>
            <w:tcMar/>
            <w:hideMark/>
          </w:tcPr>
          <w:p w:rsidRPr="000802E9" w:rsidR="00992473" w:rsidP="000802E9" w:rsidRDefault="00C65460" w14:paraId="0BF6133A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ІТС </w:t>
            </w:r>
            <w:r w:rsidRPr="000802E9" w:rsidR="00992473">
              <w:rPr>
                <w:rFonts w:eastAsia="Times New Roman"/>
                <w:bCs/>
                <w:sz w:val="20"/>
                <w:szCs w:val="20"/>
                <w:lang w:eastAsia="ru-RU"/>
              </w:rPr>
              <w:t>подписка на 12 месяцев</w:t>
            </w:r>
          </w:p>
        </w:tc>
        <w:tc>
          <w:tcPr>
            <w:tcW w:w="1276" w:type="dxa"/>
            <w:shd w:val="clear" w:color="auto" w:fill="auto"/>
            <w:tcMar/>
            <w:hideMark/>
          </w:tcPr>
          <w:p w:rsidRPr="000802E9" w:rsidR="00992473" w:rsidP="0028431B" w:rsidRDefault="00AD21B9" w14:paraId="7A4C3E35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1275" w:type="dxa"/>
            <w:shd w:val="clear" w:color="auto" w:fill="auto"/>
            <w:tcMar/>
            <w:hideMark/>
          </w:tcPr>
          <w:p w:rsidRPr="000802E9" w:rsidR="00992473" w:rsidP="000802E9" w:rsidRDefault="00AD21B9" w14:paraId="59FB628D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9 900</w:t>
            </w:r>
          </w:p>
        </w:tc>
      </w:tr>
      <w:tr w:rsidRPr="000802E9" w:rsidR="00AD21B9" w:rsidTr="5C5673B1" w14:paraId="55F68D6C" w14:textId="77777777">
        <w:trPr>
          <w:trHeight w:val="172"/>
        </w:trPr>
        <w:tc>
          <w:tcPr>
            <w:tcW w:w="811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AD21B9" w:rsidP="00AD21B9" w:rsidRDefault="00AD21B9" w14:paraId="5E04513E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ІТС подписка на 24 месяца</w:t>
            </w:r>
          </w:p>
        </w:tc>
        <w:tc>
          <w:tcPr>
            <w:tcW w:w="1276" w:type="dxa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AD21B9" w:rsidP="00AD21B9" w:rsidRDefault="00AD21B9" w14:paraId="66AD9050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AD21B9" w:rsidP="00AD21B9" w:rsidRDefault="00AD21B9" w14:paraId="2B863045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19 800</w:t>
            </w:r>
          </w:p>
        </w:tc>
      </w:tr>
      <w:tr w:rsidRPr="000802E9" w:rsidR="00D02636" w:rsidTr="5C5673B1" w14:paraId="462FD0FC" w14:textId="77777777">
        <w:trPr>
          <w:trHeight w:val="172"/>
        </w:trPr>
        <w:tc>
          <w:tcPr>
            <w:tcW w:w="811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="00D02636" w:rsidP="00AD21B9" w:rsidRDefault="00D02636" w14:paraId="775FD685" w14:textId="7DFB931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ІТС Ретро 1-ої </w:t>
            </w:r>
            <w:proofErr w:type="spellStart"/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12 </w:t>
            </w:r>
            <w:proofErr w:type="spellStart"/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>міс</w:t>
            </w:r>
            <w:proofErr w:type="spellEnd"/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D02636" w:rsidP="00AD21B9" w:rsidRDefault="00FE3EAA" w14:paraId="32B5B2D0" w14:textId="33045EE5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D02636" w:rsidP="00FE3EAA" w:rsidRDefault="00FE3EAA" w14:paraId="7F99B132" w14:textId="691BABA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13 950</w:t>
            </w:r>
          </w:p>
        </w:tc>
      </w:tr>
      <w:tr w:rsidRPr="000802E9" w:rsidR="00D02636" w:rsidTr="5C5673B1" w14:paraId="0947D646" w14:textId="77777777">
        <w:trPr>
          <w:trHeight w:val="172"/>
        </w:trPr>
        <w:tc>
          <w:tcPr>
            <w:tcW w:w="811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="00D02636" w:rsidP="00D02636" w:rsidRDefault="00D02636" w14:paraId="276D4001" w14:textId="70FD619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ІТС Ретро 2-ої </w:t>
            </w:r>
            <w:proofErr w:type="spellStart"/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12 </w:t>
            </w:r>
            <w:proofErr w:type="spellStart"/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>міс</w:t>
            </w:r>
            <w:proofErr w:type="spellEnd"/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D02636" w:rsidP="00AD21B9" w:rsidRDefault="00FE3EAA" w14:paraId="253D2DFF" w14:textId="42C0A96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D02636" w:rsidP="00AD21B9" w:rsidRDefault="00FE3EAA" w14:paraId="371A5BFD" w14:textId="1E44D371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18 000</w:t>
            </w:r>
          </w:p>
        </w:tc>
      </w:tr>
      <w:tr w:rsidRPr="000802E9" w:rsidR="00992473" w:rsidTr="5C5673B1" w14:paraId="7ED89F74" w14:textId="77777777">
        <w:trPr>
          <w:trHeight w:val="135"/>
        </w:trPr>
        <w:tc>
          <w:tcPr>
            <w:tcW w:w="10665" w:type="dxa"/>
            <w:gridSpan w:val="3"/>
            <w:tcBorders>
              <w:bottom w:val="single" w:color="4BACC6" w:themeColor="accent5" w:sz="4" w:space="0"/>
            </w:tcBorders>
            <w:shd w:val="clear" w:color="auto" w:fill="auto"/>
            <w:tcMar/>
            <w:hideMark/>
          </w:tcPr>
          <w:p w:rsidRPr="000802E9" w:rsidR="00992473" w:rsidP="5C5673B1" w:rsidRDefault="0096480B" w14:paraId="6E9C5793" w14:textId="4C94C8F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Times New Roman"/>
                <w:i w:val="1"/>
                <w:iCs w:val="1"/>
                <w:color w:val="31849B" w:themeColor="accent5" w:themeTint="FF" w:themeShade="BF"/>
                <w:sz w:val="22"/>
                <w:szCs w:val="22"/>
                <w:lang w:eastAsia="ru-RU"/>
              </w:rPr>
            </w:pPr>
            <w:r w:rsidRPr="5C5673B1" w:rsidR="5C5673B1">
              <w:rPr>
                <w:rFonts w:eastAsia="Times New Roman"/>
                <w:i w:val="1"/>
                <w:iCs w:val="1"/>
                <w:color w:val="31849B" w:themeColor="accent5" w:themeTint="FF" w:themeShade="BF"/>
                <w:sz w:val="20"/>
                <w:szCs w:val="20"/>
                <w:lang w:eastAsia="ru-RU"/>
              </w:rPr>
              <w:t>ІТС Галузевий</w:t>
            </w:r>
          </w:p>
        </w:tc>
      </w:tr>
      <w:tr w:rsidRPr="0066531B" w:rsidR="0066531B" w:rsidTr="5C5673B1" w14:paraId="1C25A1CC" w14:textId="77777777">
        <w:trPr>
          <w:trHeight w:val="135"/>
        </w:trPr>
        <w:tc>
          <w:tcPr>
            <w:tcW w:w="10665" w:type="dxa"/>
            <w:gridSpan w:val="3"/>
            <w:tcBorders>
              <w:top w:val="single" w:color="4BACC6" w:themeColor="accent5" w:sz="4" w:space="0"/>
              <w:left w:val="single" w:color="4BACC6" w:themeColor="accent5" w:sz="4" w:space="0"/>
              <w:bottom w:val="single" w:color="4BACC6" w:themeColor="accent5" w:sz="4" w:space="0"/>
              <w:right w:val="single" w:color="4BACC6" w:themeColor="accent5" w:sz="4" w:space="0"/>
            </w:tcBorders>
            <w:shd w:val="clear" w:color="auto" w:fill="auto"/>
            <w:tcMar/>
            <w:vAlign w:val="bottom"/>
          </w:tcPr>
          <w:p w:rsidRPr="0066531B" w:rsidR="0066531B" w:rsidP="0066531B" w:rsidRDefault="0066531B" w14:paraId="6984866B" w14:textId="2F61202D">
            <w:pPr>
              <w:spacing w:after="0" w:line="240" w:lineRule="auto"/>
              <w:rPr>
                <w:rFonts w:eastAsia="Times New Roman"/>
                <w:b w:val="1"/>
                <w:bCs w:val="1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ІТС Галузевий 1-й Категорії для України, активація супроводу на 1 місяць                      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5C5673B1" w:rsidR="5C5673B1">
              <w:rPr>
                <w:rFonts w:eastAsia="Times New Roman" w:cs="Calibri"/>
                <w:color w:val="333333"/>
                <w:sz w:val="20"/>
                <w:szCs w:val="20"/>
                <w:lang w:eastAsia="ru-RU"/>
              </w:rPr>
              <w:t>540</w:t>
            </w:r>
            <w:r w:rsidRPr="5C5673B1" w:rsidR="5C5673B1">
              <w:rPr>
                <w:rFonts w:eastAsia="Times New Roman" w:cs="Calibri"/>
                <w:sz w:val="20"/>
                <w:szCs w:val="20"/>
                <w:lang w:eastAsia="ru-RU"/>
              </w:rPr>
              <w:t xml:space="preserve">  </w:t>
            </w:r>
            <w:r w:rsidRPr="5C5673B1" w:rsidR="5C5673B1">
              <w:rPr>
                <w:rFonts w:eastAsia="Times New Roman" w:cs="Calibri"/>
                <w:b w:val="1"/>
                <w:bCs w:val="1"/>
                <w:sz w:val="20"/>
                <w:szCs w:val="20"/>
                <w:lang w:eastAsia="ru-RU"/>
              </w:rPr>
              <w:t xml:space="preserve">  </w:t>
            </w:r>
          </w:p>
        </w:tc>
      </w:tr>
      <w:tr w:rsidRPr="0096480B" w:rsidR="0066531B" w:rsidTr="5C5673B1" w14:paraId="3DCA82E9" w14:textId="77777777">
        <w:trPr>
          <w:trHeight w:val="135"/>
        </w:trPr>
        <w:tc>
          <w:tcPr>
            <w:tcW w:w="10665" w:type="dxa"/>
            <w:gridSpan w:val="3"/>
            <w:tcBorders>
              <w:top w:val="single" w:color="4BACC6" w:themeColor="accent5" w:sz="4" w:space="0"/>
              <w:left w:val="single" w:color="4BACC6" w:themeColor="accent5" w:sz="4" w:space="0"/>
              <w:bottom w:val="single" w:color="4BACC6" w:themeColor="accent5" w:sz="4" w:space="0"/>
              <w:right w:val="single" w:color="4BACC6" w:themeColor="accent5" w:sz="4" w:space="0"/>
            </w:tcBorders>
            <w:shd w:val="clear" w:color="auto" w:fill="auto"/>
            <w:tcMar/>
            <w:vAlign w:val="bottom"/>
          </w:tcPr>
          <w:p w:rsidRPr="0096480B" w:rsidR="0066531B" w:rsidP="5C5673B1" w:rsidRDefault="0066531B" w14:paraId="63689289" w14:textId="36203324">
            <w:pPr>
              <w:pStyle w:val="a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ІТС Галузевий 1-й Категорії для України, активація супроводу на 3 місяці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color w:val="333333"/>
                <w:sz w:val="20"/>
                <w:szCs w:val="20"/>
                <w:lang w:eastAsia="ru-RU"/>
              </w:rPr>
              <w:t>1170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Pr="0096480B" w:rsidR="0066531B" w:rsidTr="5C5673B1" w14:paraId="3F957EC6" w14:textId="77777777">
        <w:trPr>
          <w:trHeight w:val="135"/>
        </w:trPr>
        <w:tc>
          <w:tcPr>
            <w:tcW w:w="10665" w:type="dxa"/>
            <w:gridSpan w:val="3"/>
            <w:tcBorders>
              <w:top w:val="single" w:color="4BACC6" w:themeColor="accent5" w:sz="4" w:space="0"/>
              <w:left w:val="single" w:color="4BACC6" w:themeColor="accent5" w:sz="4" w:space="0"/>
              <w:bottom w:val="single" w:color="4BACC6" w:themeColor="accent5" w:sz="4" w:space="0"/>
              <w:right w:val="single" w:color="4BACC6" w:themeColor="accent5" w:sz="4" w:space="0"/>
            </w:tcBorders>
            <w:shd w:val="clear" w:color="auto" w:fill="auto"/>
            <w:tcMar/>
            <w:vAlign w:val="bottom"/>
          </w:tcPr>
          <w:p w:rsidRPr="0096480B" w:rsidR="0066531B" w:rsidP="5C5673B1" w:rsidRDefault="0066531B" w14:paraId="2BDFB0FC" w14:textId="27A46A29">
            <w:pPr>
              <w:pStyle w:val="a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ІТС Галузевий 1-й Категорії для України, активація супроводу на 6 місяців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color w:val="333333"/>
                <w:sz w:val="20"/>
                <w:szCs w:val="20"/>
                <w:lang w:eastAsia="ru-RU"/>
              </w:rPr>
              <w:t>2160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Pr="0096480B" w:rsidR="0066531B" w:rsidTr="5C5673B1" w14:paraId="41F6E763" w14:textId="77777777">
        <w:trPr>
          <w:trHeight w:val="135"/>
        </w:trPr>
        <w:tc>
          <w:tcPr>
            <w:tcW w:w="10665" w:type="dxa"/>
            <w:gridSpan w:val="3"/>
            <w:tcBorders>
              <w:top w:val="single" w:color="4BACC6" w:themeColor="accent5" w:sz="4" w:space="0"/>
              <w:left w:val="single" w:color="4BACC6" w:themeColor="accent5" w:sz="4" w:space="0"/>
              <w:bottom w:val="single" w:color="4BACC6" w:themeColor="accent5" w:sz="4" w:space="0"/>
              <w:right w:val="single" w:color="4BACC6" w:themeColor="accent5" w:sz="4" w:space="0"/>
            </w:tcBorders>
            <w:shd w:val="clear" w:color="auto" w:fill="auto"/>
            <w:tcMar/>
            <w:vAlign w:val="bottom"/>
          </w:tcPr>
          <w:p w:rsidRPr="0096480B" w:rsidR="0066531B" w:rsidP="5C5673B1" w:rsidRDefault="0066531B" w14:paraId="22F23C10" w14:textId="762CEA6D">
            <w:pPr>
              <w:pStyle w:val="a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ІТС Галузевий 1-й Категорії для України, активація супроводу на 12 місяців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color w:val="333333"/>
                <w:sz w:val="20"/>
                <w:szCs w:val="20"/>
                <w:lang w:eastAsia="ru-RU"/>
              </w:rPr>
              <w:t>4050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</w:tbl>
    <w:tbl>
      <w:tblPr>
        <w:tblW w:w="10665" w:type="dxa"/>
        <w:tblInd w:w="-176" w:type="dxa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blBorders>
        <w:tblLayout w:type="fixed"/>
        <w:tblLook w:val="04A0" w:firstRow="1" w:lastRow="0" w:firstColumn="1" w:lastColumn="0" w:noHBand="0" w:noVBand="1"/>
      </w:tblPr>
      <w:tblGrid>
        <w:gridCol w:w="8114"/>
        <w:gridCol w:w="1276"/>
        <w:gridCol w:w="1275"/>
      </w:tblGrid>
      <w:tr w:rsidRPr="000802E9" w:rsidR="00874A2B" w:rsidTr="5C5673B1" w14:paraId="6CD48000" w14:textId="77777777">
        <w:trPr>
          <w:trHeight w:val="375"/>
        </w:trPr>
        <w:tc>
          <w:tcPr>
            <w:tcW w:w="10665" w:type="dxa"/>
            <w:gridSpan w:val="3"/>
            <w:shd w:val="clear" w:color="auto" w:fill="4BACC6" w:themeFill="accent5"/>
            <w:tcMar/>
            <w:hideMark/>
          </w:tcPr>
          <w:p w:rsidRPr="000802E9" w:rsidR="00874A2B" w:rsidP="00D67D39" w:rsidRDefault="00874A2B" w14:paraId="5CACD0D6" w14:textId="34D1FFCC">
            <w:pPr>
              <w:spacing w:after="0" w:line="240" w:lineRule="auto"/>
              <w:rPr>
                <w:rFonts w:eastAsia="Times New Roman"/>
                <w:b w:val="1"/>
                <w:bCs w:val="1"/>
                <w:color w:val="FFFFFF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color w:val="FFFFFF" w:themeColor="background1" w:themeTint="FF" w:themeShade="FF"/>
                <w:sz w:val="20"/>
                <w:szCs w:val="20"/>
                <w:lang w:eastAsia="ru-RU"/>
              </w:rPr>
              <w:t>1.5</w:t>
            </w:r>
            <w:r w:rsidRPr="5C5673B1" w:rsidR="5C5673B1">
              <w:rPr>
                <w:rFonts w:eastAsia="Times New Roman"/>
                <w:color w:val="FFFFFF" w:themeColor="background1" w:themeTint="FF" w:themeShade="FF"/>
                <w:sz w:val="20"/>
                <w:szCs w:val="20"/>
                <w:lang w:eastAsia="ru-RU"/>
              </w:rPr>
              <w:t>. Популярне доповнення</w:t>
            </w:r>
          </w:p>
        </w:tc>
      </w:tr>
      <w:tr w:rsidRPr="000802E9" w:rsidR="0002590B" w:rsidTr="5C5673B1" w14:paraId="21FE3302" w14:textId="77777777">
        <w:trPr>
          <w:trHeight w:val="201"/>
        </w:trPr>
        <w:tc>
          <w:tcPr>
            <w:tcW w:w="8114" w:type="dxa"/>
            <w:shd w:val="clear" w:color="auto" w:fill="auto"/>
            <w:tcMar/>
            <w:hideMark/>
          </w:tcPr>
          <w:p w:rsidRPr="000802E9" w:rsidR="0002590B" w:rsidP="5C5673B1" w:rsidRDefault="0002590B" w14:paraId="2F3F6D2C" w14:textId="1A28CAAB">
            <w:pPr>
              <w:spacing w:after="0" w:line="240" w:lineRule="auto"/>
              <w:rPr>
                <w:rFonts w:eastAsia="Times New Roman"/>
                <w:b w:val="1"/>
                <w:bCs w:val="1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Кліент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-банк</w:t>
            </w:r>
          </w:p>
        </w:tc>
        <w:tc>
          <w:tcPr>
            <w:tcW w:w="1276" w:type="dxa"/>
            <w:shd w:val="clear" w:color="auto" w:fill="auto"/>
            <w:tcMar/>
            <w:hideMark/>
          </w:tcPr>
          <w:p w:rsidRPr="000802E9" w:rsidR="0002590B" w:rsidP="000802E9" w:rsidRDefault="0002590B" w14:paraId="2F4BFD7D" w14:textId="77777777">
            <w:pPr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/>
            <w:hideMark/>
          </w:tcPr>
          <w:p w:rsidRPr="0002590B" w:rsidR="0002590B" w:rsidP="008D0B9E" w:rsidRDefault="002D3C45" w14:paraId="11486959" w14:textId="77777777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="00C1347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</w:tbl>
    <w:p w:rsidR="001E202D" w:rsidP="00AA527C" w:rsidRDefault="001E202D" w14:paraId="35C2D31C" w14:textId="77777777">
      <w:pPr>
        <w:tabs>
          <w:tab w:val="left" w:pos="2160"/>
        </w:tabs>
        <w:rPr>
          <w:sz w:val="20"/>
          <w:szCs w:val="20"/>
        </w:rPr>
      </w:pPr>
    </w:p>
    <w:tbl>
      <w:tblPr>
        <w:tblW w:w="10665" w:type="dxa"/>
        <w:tblInd w:w="-176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45"/>
        <w:gridCol w:w="1214"/>
        <w:gridCol w:w="142"/>
        <w:gridCol w:w="1134"/>
        <w:gridCol w:w="33"/>
      </w:tblGrid>
      <w:tr w:rsidRPr="000802E9" w:rsidR="00CC383D" w:rsidTr="5C5673B1" w14:paraId="71AE2149" w14:textId="77777777">
        <w:trPr>
          <w:gridAfter w:val="1"/>
          <w:wAfter w:w="33" w:type="dxa"/>
          <w:trHeight w:val="375"/>
        </w:trPr>
        <w:tc>
          <w:tcPr>
            <w:tcW w:w="10632" w:type="dxa"/>
            <w:gridSpan w:val="5"/>
            <w:shd w:val="clear" w:color="auto" w:fill="4BACC6" w:themeFill="accent5"/>
            <w:tcMar/>
            <w:hideMark/>
          </w:tcPr>
          <w:p w:rsidRPr="000802E9" w:rsidR="00CC383D" w:rsidP="000802E9" w:rsidRDefault="00CC383D" w14:paraId="0E29B915" w14:textId="1E9C5D0F">
            <w:pPr>
              <w:spacing w:after="0" w:line="240" w:lineRule="auto"/>
              <w:rPr>
                <w:rFonts w:eastAsia="Times New Roman"/>
                <w:b w:val="1"/>
                <w:bCs w:val="1"/>
                <w:color w:val="FFFFFF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color w:val="FFFFFF" w:themeColor="background1" w:themeTint="FF" w:themeShade="FF"/>
                <w:sz w:val="20"/>
                <w:szCs w:val="20"/>
                <w:lang w:eastAsia="ru-RU"/>
              </w:rPr>
              <w:t>2. Галузеві рішення</w:t>
            </w:r>
          </w:p>
        </w:tc>
      </w:tr>
      <w:tr w:rsidRPr="000802E9" w:rsidR="00CC383D" w:rsidTr="5C5673B1" w14:paraId="4D5EE222" w14:textId="77777777">
        <w:trPr>
          <w:gridAfter w:val="1"/>
          <w:wAfter w:w="33" w:type="dxa"/>
          <w:trHeight w:val="255"/>
        </w:trPr>
        <w:tc>
          <w:tcPr>
            <w:tcW w:w="8142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CC383D" w:rsidP="5C5673B1" w:rsidRDefault="00CC383D" w14:paraId="403FD260" w14:textId="6AA8BC3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Times New Roman"/>
                <w:b w:val="1"/>
                <w:bCs w:val="1"/>
                <w:color w:val="31849B" w:themeColor="accent5" w:themeTint="FF" w:themeShade="BF"/>
                <w:sz w:val="22"/>
                <w:szCs w:val="22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1356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CC383D" w:rsidP="000802E9" w:rsidRDefault="00CC383D" w14:paraId="6B76733B" w14:textId="1CC95C8C">
            <w:pPr>
              <w:spacing w:after="0" w:line="240" w:lineRule="auto"/>
              <w:jc w:val="center"/>
              <w:rPr>
                <w:rFonts w:eastAsia="Times New Roman"/>
                <w:b w:val="1"/>
                <w:bCs w:val="1"/>
                <w:color w:val="31849B"/>
                <w:sz w:val="18"/>
                <w:szCs w:val="18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18"/>
                <w:szCs w:val="18"/>
                <w:lang w:eastAsia="ru-RU"/>
              </w:rPr>
              <w:t xml:space="preserve">Вартість без </w:t>
            </w: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18"/>
                <w:szCs w:val="18"/>
                <w:lang w:eastAsia="ru-RU"/>
              </w:rPr>
              <w:t>«BAS»</w:t>
            </w:r>
            <w:r w:rsidRPr="5C5673B1" w:rsidR="5C5673B1">
              <w:rPr>
                <w:sz w:val="18"/>
                <w:szCs w:val="18"/>
              </w:rPr>
              <w:t xml:space="preserve"> </w:t>
            </w: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18"/>
                <w:szCs w:val="18"/>
                <w:lang w:eastAsia="ru-RU"/>
              </w:rPr>
              <w:t>(без ПДВ*), грн.</w:t>
            </w:r>
          </w:p>
        </w:tc>
        <w:tc>
          <w:tcPr>
            <w:tcW w:w="113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CC383D" w:rsidP="000802E9" w:rsidRDefault="00CC383D" w14:paraId="3A2F8DC7" w14:textId="2EDDAA8A">
            <w:pPr>
              <w:spacing w:after="0" w:line="240" w:lineRule="auto"/>
              <w:jc w:val="center"/>
              <w:rPr>
                <w:rFonts w:eastAsia="Times New Roman"/>
                <w:b w:val="1"/>
                <w:bCs w:val="1"/>
                <w:color w:val="31849B"/>
                <w:sz w:val="18"/>
                <w:szCs w:val="18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18"/>
                <w:szCs w:val="18"/>
                <w:lang w:eastAsia="ru-RU"/>
              </w:rPr>
              <w:t xml:space="preserve">Вартість включає </w:t>
            </w: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18"/>
                <w:szCs w:val="18"/>
                <w:lang w:eastAsia="ru-RU"/>
              </w:rPr>
              <w:t xml:space="preserve">«BAS» </w:t>
            </w:r>
            <w:r w:rsidRPr="5C5673B1" w:rsidR="5C5673B1">
              <w:rPr>
                <w:sz w:val="16"/>
                <w:szCs w:val="16"/>
              </w:rPr>
              <w:t xml:space="preserve"> </w:t>
            </w: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16"/>
                <w:szCs w:val="16"/>
                <w:lang w:eastAsia="ru-RU"/>
              </w:rPr>
              <w:t>(без ПДВ*), грн.</w:t>
            </w:r>
          </w:p>
        </w:tc>
      </w:tr>
      <w:tr w:rsidRPr="000802E9" w:rsidR="00CC383D" w:rsidTr="5C5673B1" w14:paraId="07DE02F2" w14:textId="77777777">
        <w:trPr>
          <w:gridAfter w:val="1"/>
          <w:wAfter w:w="33" w:type="dxa"/>
          <w:trHeight w:val="183"/>
        </w:trPr>
        <w:tc>
          <w:tcPr>
            <w:tcW w:w="10632" w:type="dxa"/>
            <w:gridSpan w:val="5"/>
            <w:shd w:val="clear" w:color="auto" w:fill="auto"/>
            <w:tcMar/>
            <w:hideMark/>
          </w:tcPr>
          <w:p w:rsidRPr="000802E9" w:rsidR="00CC383D" w:rsidP="000802E9" w:rsidRDefault="00CC383D" w14:paraId="4C162032" w14:textId="57FBB7E3">
            <w:pPr>
              <w:spacing w:after="0" w:line="240" w:lineRule="auto"/>
              <w:rPr>
                <w:rFonts w:eastAsia="Times New Roman"/>
                <w:b w:val="1"/>
                <w:bCs w:val="1"/>
                <w:color w:val="31849B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>2.1. Рішення для автосервісів, автосалонів, магазинів запасних частин</w:t>
            </w:r>
          </w:p>
        </w:tc>
      </w:tr>
      <w:tr w:rsidRPr="000802E9" w:rsidR="004443B1" w:rsidTr="5C5673B1" w14:paraId="3241DC2A" w14:textId="77777777">
        <w:trPr>
          <w:gridAfter w:val="1"/>
          <w:wAfter w:w="33" w:type="dxa"/>
          <w:trHeight w:val="201"/>
        </w:trPr>
        <w:tc>
          <w:tcPr>
            <w:tcW w:w="8142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4443B1" w:rsidP="000802E9" w:rsidRDefault="004443B1" w14:paraId="6B23BD27" w14:textId="6C67FB4F">
            <w:pPr>
              <w:spacing w:after="0" w:line="240" w:lineRule="auto"/>
              <w:rPr>
                <w:rFonts w:eastAsia="Times New Roman"/>
                <w:b w:val="1"/>
                <w:bCs w:val="1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sz w:val="20"/>
                <w:szCs w:val="20"/>
                <w:lang w:eastAsia="ru-RU"/>
              </w:rPr>
              <w:t xml:space="preserve">Альфа-Авто: Автосалон + Автосервіс + Автозапчастини, 4.0 </w:t>
            </w:r>
          </w:p>
          <w:p w:rsidRPr="000802E9" w:rsidR="004443B1" w:rsidP="000802E9" w:rsidRDefault="004443B1" w14:paraId="551C66B2" w14:textId="21C626FB">
            <w:pPr>
              <w:spacing w:after="0" w:line="240" w:lineRule="auto"/>
              <w:rPr>
                <w:rFonts w:eastAsia="Times New Roman"/>
                <w:b w:val="1"/>
                <w:bCs w:val="1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sz w:val="20"/>
                <w:szCs w:val="20"/>
                <w:lang w:eastAsia="ru-RU"/>
              </w:rPr>
              <w:t>для 1 користувача</w:t>
            </w:r>
          </w:p>
        </w:tc>
        <w:tc>
          <w:tcPr>
            <w:tcW w:w="1356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C2203B" w:rsidR="004443B1" w:rsidP="000802E9" w:rsidRDefault="00A1029E" w14:paraId="3D9C994D" w14:textId="7777777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24 800</w:t>
            </w:r>
          </w:p>
        </w:tc>
        <w:tc>
          <w:tcPr>
            <w:tcW w:w="113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C2203B" w:rsidR="004443B1" w:rsidP="000802E9" w:rsidRDefault="004443B1" w14:paraId="3BB1E242" w14:textId="7777777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Pr="009F5977" w:rsidR="009F5977" w:rsidTr="5C5673B1" w14:paraId="7CBD4AE0" w14:textId="77777777">
        <w:trPr>
          <w:gridAfter w:val="1"/>
          <w:wAfter w:w="33" w:type="dxa"/>
          <w:trHeight w:val="218"/>
        </w:trPr>
        <w:tc>
          <w:tcPr>
            <w:tcW w:w="8142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9F5977" w:rsidR="009F5977" w:rsidP="5C5673B1" w:rsidRDefault="009F5977" w14:paraId="4BB5F5EC" w14:textId="0AA71394">
            <w:pPr>
              <w:pStyle w:val="a"/>
              <w:spacing w:after="0" w:line="240" w:lineRule="auto"/>
              <w:rPr>
                <w:rFonts w:eastAsia="Times New Roman"/>
                <w:b w:val="1"/>
                <w:bCs w:val="1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sz w:val="20"/>
                <w:szCs w:val="20"/>
                <w:lang w:eastAsia="ru-RU"/>
              </w:rPr>
              <w:t>Альфа-Авто: Автосервіс</w:t>
            </w:r>
            <w:r w:rsidRPr="5C5673B1" w:rsidR="5C5673B1">
              <w:rPr>
                <w:rFonts w:eastAsia="Times New Roman"/>
                <w:b w:val="1"/>
                <w:bCs w:val="1"/>
                <w:sz w:val="20"/>
                <w:szCs w:val="20"/>
                <w:lang w:eastAsia="ru-RU"/>
              </w:rPr>
              <w:t xml:space="preserve"> + </w:t>
            </w:r>
            <w:r w:rsidRPr="5C5673B1" w:rsidR="5C5673B1">
              <w:rPr>
                <w:rFonts w:eastAsia="Times New Roman"/>
                <w:b w:val="1"/>
                <w:bCs w:val="1"/>
                <w:sz w:val="20"/>
                <w:szCs w:val="20"/>
                <w:lang w:eastAsia="ru-RU"/>
              </w:rPr>
              <w:t>Автозапчастини, редакція 6 для 1 користувача. Електронна поставка</w:t>
            </w:r>
          </w:p>
        </w:tc>
        <w:tc>
          <w:tcPr>
            <w:tcW w:w="1356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9F5977" w:rsidR="009F5977" w:rsidP="009F5977" w:rsidRDefault="009F5977" w14:paraId="1EA847F0" w14:textId="368F3B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9F597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3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9F5977" w:rsidR="009F5977" w:rsidP="009F5977" w:rsidRDefault="009F5977" w14:paraId="38DC7690" w14:textId="4938C7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Pr="000802E9" w:rsidR="009F5977" w:rsidTr="5C5673B1" w14:paraId="1427AE2A" w14:textId="77777777">
        <w:trPr>
          <w:gridAfter w:val="1"/>
          <w:wAfter w:w="33" w:type="dxa"/>
          <w:trHeight w:val="218"/>
        </w:trPr>
        <w:tc>
          <w:tcPr>
            <w:tcW w:w="8142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0802E9" w:rsidR="009F5977" w:rsidP="5C5673B1" w:rsidRDefault="009F5977" w14:paraId="671AFFCD" w14:textId="1843843C">
            <w:pPr>
              <w:pStyle w:val="a"/>
              <w:spacing w:after="0" w:line="240" w:lineRule="auto"/>
              <w:rPr>
                <w:rFonts w:eastAsia="Times New Roman"/>
                <w:b w:val="1"/>
                <w:bCs w:val="1"/>
                <w:sz w:val="22"/>
                <w:szCs w:val="22"/>
                <w:lang w:eastAsia="ru-RU"/>
              </w:rPr>
            </w:pP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Ліцензія для Альфа-Авто: Автосервіс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+ 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Автозапчастини, 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редакція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6 для 1 користувача</w:t>
            </w:r>
          </w:p>
        </w:tc>
        <w:tc>
          <w:tcPr>
            <w:tcW w:w="1356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9F5977" w:rsidR="009F5977" w:rsidP="009F5977" w:rsidRDefault="009F5977" w14:paraId="11D444C0" w14:textId="7DCE29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0802E9" w:rsidR="009F5977" w:rsidP="009F5977" w:rsidRDefault="009F5977" w14:paraId="175E3519" w14:textId="474A4E8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6 300</w:t>
            </w:r>
          </w:p>
        </w:tc>
      </w:tr>
      <w:tr w:rsidRPr="000802E9" w:rsidR="009F5977" w:rsidTr="5C5673B1" w14:paraId="2E80867A" w14:textId="77777777">
        <w:trPr>
          <w:gridAfter w:val="1"/>
          <w:wAfter w:w="33" w:type="dxa"/>
          <w:trHeight w:val="540"/>
        </w:trPr>
        <w:tc>
          <w:tcPr>
            <w:tcW w:w="8142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0802E9" w:rsidR="009F5977" w:rsidP="5C5673B1" w:rsidRDefault="009F5977" w14:paraId="20DCC480" w14:textId="27C95E1D">
            <w:pPr>
              <w:pStyle w:val="a"/>
              <w:spacing w:after="0" w:line="240" w:lineRule="auto"/>
              <w:rPr>
                <w:rFonts w:eastAsia="Times New Roman"/>
                <w:b w:val="1"/>
                <w:bCs w:val="1"/>
                <w:sz w:val="22"/>
                <w:szCs w:val="22"/>
                <w:lang w:eastAsia="ru-RU"/>
              </w:rPr>
            </w:pP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Ліцензія для Альфа-Авто: Автосервіс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+ 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Автозапчастини, редакція 6 для 5 користувачів</w:t>
            </w:r>
          </w:p>
        </w:tc>
        <w:tc>
          <w:tcPr>
            <w:tcW w:w="1356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9F5977" w:rsidR="009F5977" w:rsidP="009F5977" w:rsidRDefault="009F5977" w14:paraId="506B312D" w14:textId="796DB06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0802E9" w:rsidR="009F5977" w:rsidP="009F5977" w:rsidRDefault="009F5977" w14:paraId="3B4A5A8C" w14:textId="51ADFE6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23 610</w:t>
            </w:r>
          </w:p>
        </w:tc>
      </w:tr>
      <w:tr w:rsidRPr="000802E9" w:rsidR="009F5977" w:rsidTr="5C5673B1" w14:paraId="78B33F09" w14:textId="77777777">
        <w:trPr>
          <w:gridAfter w:val="1"/>
          <w:wAfter w:w="33" w:type="dxa"/>
          <w:trHeight w:val="218"/>
        </w:trPr>
        <w:tc>
          <w:tcPr>
            <w:tcW w:w="8142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0802E9" w:rsidR="009F5977" w:rsidP="5C5673B1" w:rsidRDefault="009F5977" w14:paraId="6C9555DA" w14:textId="1E6F3647">
            <w:pPr>
              <w:pStyle w:val="a"/>
              <w:spacing w:after="0" w:line="240" w:lineRule="auto"/>
              <w:rPr>
                <w:rFonts w:eastAsia="Times New Roman"/>
                <w:b w:val="1"/>
                <w:bCs w:val="1"/>
                <w:sz w:val="22"/>
                <w:szCs w:val="22"/>
                <w:lang w:eastAsia="ru-RU"/>
              </w:rPr>
            </w:pP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Ліцензія для Альфа-Авто: Автосервіс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+ 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Автозапчастини, редакція 6 для 10 користувачів</w:t>
            </w:r>
          </w:p>
        </w:tc>
        <w:tc>
          <w:tcPr>
            <w:tcW w:w="1356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9F5977" w:rsidR="009F5977" w:rsidP="009F5977" w:rsidRDefault="009F5977" w14:paraId="380B7911" w14:textId="077E5C7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0802E9" w:rsidR="009F5977" w:rsidP="009F5977" w:rsidRDefault="009F5977" w14:paraId="2B30582B" w14:textId="4D1A7B2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45 290</w:t>
            </w:r>
          </w:p>
        </w:tc>
      </w:tr>
      <w:tr w:rsidRPr="000802E9" w:rsidR="009F5977" w:rsidTr="5C5673B1" w14:paraId="5203AA14" w14:textId="77777777">
        <w:trPr>
          <w:gridAfter w:val="1"/>
          <w:wAfter w:w="33" w:type="dxa"/>
          <w:trHeight w:val="218"/>
        </w:trPr>
        <w:tc>
          <w:tcPr>
            <w:tcW w:w="8142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0802E9" w:rsidR="009F5977" w:rsidP="5C5673B1" w:rsidRDefault="009F5977" w14:paraId="12385F0C" w14:textId="38ED0AB5">
            <w:pPr>
              <w:pStyle w:val="a"/>
              <w:spacing w:after="0" w:line="240" w:lineRule="auto"/>
              <w:rPr>
                <w:rFonts w:eastAsia="Times New Roman"/>
                <w:b w:val="1"/>
                <w:bCs w:val="1"/>
                <w:sz w:val="22"/>
                <w:szCs w:val="22"/>
                <w:lang w:eastAsia="ru-RU"/>
              </w:rPr>
            </w:pP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Ліцензія для Альфа-Авто: Автосервіс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+ 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Автозапчастини, редакція 6 для 25 користувачів</w:t>
            </w:r>
          </w:p>
        </w:tc>
        <w:tc>
          <w:tcPr>
            <w:tcW w:w="1356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9F5977" w:rsidR="009F5977" w:rsidP="009F5977" w:rsidRDefault="009F5977" w14:paraId="17A313D9" w14:textId="2E565B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53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0802E9" w:rsidR="009F5977" w:rsidP="009F5977" w:rsidRDefault="009F5977" w14:paraId="663D200E" w14:textId="73DC3A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106 970</w:t>
            </w:r>
          </w:p>
        </w:tc>
      </w:tr>
      <w:tr w:rsidRPr="000802E9" w:rsidR="009F5977" w:rsidTr="5C5673B1" w14:paraId="2B12DDA9" w14:textId="77777777">
        <w:trPr>
          <w:gridAfter w:val="1"/>
          <w:wAfter w:w="33" w:type="dxa"/>
          <w:trHeight w:val="218"/>
        </w:trPr>
        <w:tc>
          <w:tcPr>
            <w:tcW w:w="8142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0802E9" w:rsidR="009F5977" w:rsidP="5C5673B1" w:rsidRDefault="009F5977" w14:paraId="0F65A015" w14:textId="0F9AB173">
            <w:pPr>
              <w:pStyle w:val="a"/>
              <w:spacing w:after="0" w:line="240" w:lineRule="auto"/>
              <w:rPr>
                <w:rFonts w:eastAsia="Times New Roman"/>
                <w:b w:val="1"/>
                <w:bCs w:val="1"/>
                <w:sz w:val="22"/>
                <w:szCs w:val="22"/>
                <w:lang w:eastAsia="ru-RU"/>
              </w:rPr>
            </w:pP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Ліцензія для Альфа-Авто: Автосервіс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+ 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Автозапчастини, редакція 6 для 50 користувачів</w:t>
            </w:r>
          </w:p>
        </w:tc>
        <w:tc>
          <w:tcPr>
            <w:tcW w:w="1356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9F5977" w:rsidR="009F5977" w:rsidP="009F5977" w:rsidRDefault="009F5977" w14:paraId="48BB0877" w14:textId="5ABAE8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vAlign w:val="center"/>
          </w:tcPr>
          <w:p w:rsidRPr="000802E9" w:rsidR="009F5977" w:rsidP="009F5977" w:rsidRDefault="009F5977" w14:paraId="4A4097F8" w14:textId="594C165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200 500</w:t>
            </w:r>
          </w:p>
        </w:tc>
      </w:tr>
      <w:tr w:rsidRPr="000802E9" w:rsidR="00F531D2" w:rsidTr="5C5673B1" w14:paraId="66C19780" w14:textId="77777777">
        <w:trPr>
          <w:gridAfter w:val="1"/>
          <w:wAfter w:w="33" w:type="dxa"/>
          <w:trHeight w:val="80"/>
        </w:trPr>
        <w:tc>
          <w:tcPr>
            <w:tcW w:w="10632" w:type="dxa"/>
            <w:gridSpan w:val="5"/>
            <w:shd w:val="clear" w:color="auto" w:fill="auto"/>
            <w:tcMar/>
          </w:tcPr>
          <w:p w:rsidRPr="000802E9" w:rsidR="00F531D2" w:rsidP="00F531D2" w:rsidRDefault="00F531D2" w14:paraId="159DEE09" w14:textId="77777777">
            <w:pPr>
              <w:spacing w:after="0" w:line="240" w:lineRule="auto"/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</w:tr>
      <w:tr w:rsidRPr="000802E9" w:rsidR="009248F6" w:rsidTr="5C5673B1" w14:paraId="7AFCCB8D" w14:textId="77777777">
        <w:trPr>
          <w:gridAfter w:val="1"/>
          <w:wAfter w:w="33" w:type="dxa"/>
          <w:trHeight w:val="80"/>
        </w:trPr>
        <w:tc>
          <w:tcPr>
            <w:tcW w:w="10632" w:type="dxa"/>
            <w:gridSpan w:val="5"/>
            <w:shd w:val="clear" w:color="auto" w:fill="auto"/>
            <w:tcMar/>
            <w:hideMark/>
          </w:tcPr>
          <w:p w:rsidRPr="000802E9" w:rsidR="009248F6" w:rsidP="5C5673B1" w:rsidRDefault="009248F6" w14:paraId="2BDDE73D" w14:textId="5DA97152">
            <w:pPr>
              <w:spacing w:after="0" w:line="240" w:lineRule="auto"/>
              <w:rPr>
                <w:rFonts w:eastAsia="Times New Roman"/>
                <w:b w:val="1"/>
                <w:bCs w:val="1"/>
                <w:color w:val="31849B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>2.4</w:t>
            </w: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>. Рішення для фінансового обліку</w:t>
            </w:r>
          </w:p>
        </w:tc>
      </w:tr>
      <w:tr w:rsidRPr="000802E9" w:rsidR="00202D87" w:rsidTr="5C5673B1" w14:paraId="4E0188C8" w14:textId="77777777">
        <w:trPr>
          <w:gridAfter w:val="1"/>
          <w:wAfter w:w="33" w:type="dxa"/>
          <w:trHeight w:val="20"/>
        </w:trPr>
        <w:tc>
          <w:tcPr>
            <w:tcW w:w="9498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202D87" w:rsidP="000802E9" w:rsidRDefault="00202D87" w14:paraId="4F19C97F" w14:textId="777777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Керiвник</w:t>
            </w:r>
            <w:proofErr w:type="spellEnd"/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. ПРОФ</w:t>
            </w:r>
          </w:p>
        </w:tc>
        <w:tc>
          <w:tcPr>
            <w:tcW w:w="113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202D87" w:rsidP="00530CB4" w:rsidRDefault="004E56E7" w14:paraId="2B53EEEB" w14:textId="7777777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18 000</w:t>
            </w:r>
          </w:p>
        </w:tc>
      </w:tr>
      <w:tr w:rsidRPr="000802E9" w:rsidR="00202D87" w:rsidTr="5C5673B1" w14:paraId="22131E39" w14:textId="77777777">
        <w:trPr>
          <w:gridAfter w:val="1"/>
          <w:wAfter w:w="33" w:type="dxa"/>
          <w:trHeight w:val="20"/>
        </w:trPr>
        <w:tc>
          <w:tcPr>
            <w:tcW w:w="8142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202D87" w:rsidP="00202D87" w:rsidRDefault="00202D87" w14:paraId="09EC1689" w14:textId="7777777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0802E9" w:rsidR="00202D87" w:rsidP="00202D87" w:rsidRDefault="00202D87" w14:paraId="41294708" w14:textId="77777777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="00202D87" w:rsidP="00202D87" w:rsidRDefault="00202D87" w14:paraId="6796DFC3" w14:textId="7777777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Pr="000802E9" w:rsidR="009248F6" w:rsidTr="5C5673B1" w14:paraId="63469C34" w14:textId="77777777">
        <w:trPr>
          <w:gridAfter w:val="1"/>
          <w:wAfter w:w="33" w:type="dxa"/>
          <w:trHeight w:val="436"/>
        </w:trPr>
        <w:tc>
          <w:tcPr>
            <w:tcW w:w="10632" w:type="dxa"/>
            <w:gridSpan w:val="5"/>
            <w:tcBorders>
              <w:top w:val="single" w:color="4BACC6" w:themeColor="accent5" w:sz="8" w:space="0"/>
              <w:left w:val="nil"/>
              <w:bottom w:val="single" w:color="4BACC6" w:themeColor="accent5" w:sz="8" w:space="0"/>
              <w:right w:val="nil"/>
            </w:tcBorders>
            <w:shd w:val="clear" w:color="auto" w:fill="auto"/>
            <w:tcMar/>
          </w:tcPr>
          <w:p w:rsidR="009248F6" w:rsidP="5C5673B1" w:rsidRDefault="009248F6" w14:paraId="6B6274F5" w14:textId="32C3A91E">
            <w:pPr>
              <w:spacing w:after="0" w:line="240" w:lineRule="auto"/>
              <w:rPr>
                <w:rFonts w:eastAsia="Times New Roman"/>
                <w:i w:val="1"/>
                <w:iCs w:val="1"/>
                <w:color w:val="31849B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i w:val="1"/>
                <w:iCs w:val="1"/>
                <w:color w:val="31849B" w:themeColor="accent5" w:themeTint="FF" w:themeShade="BF"/>
                <w:sz w:val="20"/>
                <w:szCs w:val="20"/>
                <w:lang w:eastAsia="ru-RU"/>
              </w:rPr>
              <w:t xml:space="preserve">*-Ціни на ПО без ПДВ, Згідно Закону України №5091-VI от 5.07.2012 </w:t>
            </w:r>
          </w:p>
          <w:p w:rsidR="5C5673B1" w:rsidP="5C5673B1" w:rsidRDefault="5C5673B1" w14:paraId="443697F4" w14:textId="4E04EEED">
            <w:pPr>
              <w:pStyle w:val="a"/>
              <w:spacing w:after="0" w:line="240" w:lineRule="auto"/>
              <w:rPr>
                <w:rFonts w:eastAsia="Times New Roman"/>
                <w:i w:val="1"/>
                <w:iCs w:val="1"/>
                <w:color w:val="31849B" w:themeColor="accent5" w:themeTint="FF" w:themeShade="BF"/>
                <w:sz w:val="22"/>
                <w:szCs w:val="22"/>
                <w:lang w:eastAsia="ru-RU"/>
              </w:rPr>
            </w:pPr>
          </w:p>
          <w:p w:rsidRPr="000802E9" w:rsidR="009B21DF" w:rsidP="000802E9" w:rsidRDefault="009B21DF" w14:paraId="0B69574B" w14:textId="3B2DBE9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Pr="000802E9" w:rsidR="00E75B1D" w:rsidTr="5C5673B1" w14:paraId="0C1DAC87" w14:textId="77777777">
        <w:trPr>
          <w:trHeight w:val="306"/>
        </w:trPr>
        <w:tc>
          <w:tcPr>
            <w:tcW w:w="10665" w:type="dxa"/>
            <w:gridSpan w:val="6"/>
            <w:shd w:val="clear" w:color="auto" w:fill="4BACC6" w:themeFill="accent5"/>
            <w:tcMar/>
            <w:hideMark/>
          </w:tcPr>
          <w:p w:rsidRPr="00115999" w:rsidR="00E75B1D" w:rsidP="5C5673B1" w:rsidRDefault="009B21DF" w14:paraId="19EF4B05" w14:textId="0216706C">
            <w:pPr>
              <w:spacing w:after="0" w:line="240" w:lineRule="auto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FFFFFF"/>
                <w:sz w:val="20"/>
                <w:szCs w:val="20"/>
                <w:lang w:eastAsia="ru-RU"/>
              </w:rPr>
            </w:pPr>
            <w:r w:rsidRPr="5C5673B1" w:rsidR="5C5673B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 xml:space="preserve">4. Популярні доповнення для програмних продуктів </w:t>
            </w:r>
            <w:r w:rsidRPr="5C5673B1" w:rsidR="5C5673B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 xml:space="preserve"> «BAS»</w:t>
            </w:r>
          </w:p>
        </w:tc>
      </w:tr>
      <w:tr w:rsidRPr="000802E9" w:rsidR="009B21DF" w:rsidTr="5C5673B1" w14:paraId="468F790D" w14:textId="77777777">
        <w:trPr>
          <w:trHeight w:val="282"/>
        </w:trPr>
        <w:tc>
          <w:tcPr>
            <w:tcW w:w="7797" w:type="dxa"/>
            <w:shd w:val="clear" w:color="auto" w:fill="auto"/>
            <w:tcMar/>
            <w:hideMark/>
          </w:tcPr>
          <w:p w:rsidRPr="00115999" w:rsidR="009B21DF" w:rsidP="5C5673B1" w:rsidRDefault="009B21DF" w14:paraId="5700F8A4" w14:textId="658C3F9D">
            <w:pPr>
              <w:spacing w:after="0" w:line="240" w:lineRule="auto"/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  <w:lang w:eastAsia="ru-RU"/>
              </w:rPr>
            </w:pPr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  <w:lang w:eastAsia="ru-RU"/>
              </w:rPr>
              <w:t>FlyDoc. Юридична особа</w:t>
            </w:r>
          </w:p>
        </w:tc>
        <w:tc>
          <w:tcPr>
            <w:tcW w:w="2868" w:type="dxa"/>
            <w:gridSpan w:val="5"/>
            <w:shd w:val="clear" w:color="auto" w:fill="auto"/>
            <w:tcMar/>
          </w:tcPr>
          <w:p w:rsidRPr="00115999" w:rsidR="009B21DF" w:rsidP="009B21DF" w:rsidRDefault="009B21DF" w14:paraId="1730CF5A" w14:textId="7AF95DD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115999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5</w:t>
            </w:r>
            <w:r w:rsidRPr="00115999" w:rsidR="007F6A2B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15999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000 </w:t>
            </w:r>
            <w:proofErr w:type="spellStart"/>
            <w:r w:rsidRPr="00115999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грн</w:t>
            </w:r>
            <w:proofErr w:type="spellEnd"/>
            <w:r w:rsidRPr="00115999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/год</w:t>
            </w:r>
          </w:p>
        </w:tc>
      </w:tr>
      <w:tr w:rsidRPr="000802E9" w:rsidR="009B21DF" w:rsidTr="5C5673B1" w14:paraId="1740A15F" w14:textId="77777777">
        <w:trPr>
          <w:trHeight w:val="306"/>
        </w:trPr>
        <w:tc>
          <w:tcPr>
            <w:tcW w:w="7797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115999" w:rsidR="009B21DF" w:rsidP="5C5673B1" w:rsidRDefault="009B21DF" w14:paraId="0923BAE6" w14:textId="3015A1A6">
            <w:pPr>
              <w:spacing w:after="0" w:line="240" w:lineRule="auto"/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  <w:lang w:eastAsia="ru-RU"/>
              </w:rPr>
            </w:pPr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  <w:lang w:eastAsia="ru-RU"/>
              </w:rPr>
              <w:t>FlyDoc</w:t>
            </w:r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  <w:lang w:eastAsia="ru-RU"/>
              </w:rPr>
              <w:t>. Фізична особа</w:t>
            </w:r>
          </w:p>
        </w:tc>
        <w:tc>
          <w:tcPr>
            <w:tcW w:w="2868" w:type="dxa"/>
            <w:gridSpan w:val="5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tcMar/>
          </w:tcPr>
          <w:p w:rsidRPr="00115999" w:rsidR="009B21DF" w:rsidP="009B21DF" w:rsidRDefault="009B21DF" w14:paraId="4CC406AB" w14:textId="40A7A889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115999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Pr="00115999" w:rsidR="007F6A2B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15999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500 </w:t>
            </w:r>
            <w:proofErr w:type="spellStart"/>
            <w:r w:rsidRPr="00115999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грн</w:t>
            </w:r>
            <w:proofErr w:type="spellEnd"/>
            <w:r w:rsidRPr="00115999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/год</w:t>
            </w:r>
          </w:p>
        </w:tc>
      </w:tr>
      <w:tr w:rsidRPr="000802E9" w:rsidR="007F6A2B" w:rsidTr="5C5673B1" w14:paraId="49A364DF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115999" w:rsidR="007F6A2B" w:rsidP="5C5673B1" w:rsidRDefault="007F6A2B" w14:paraId="35E4A0DD" w14:textId="28D3F00A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 w:asciiTheme="minorAscii" w:hAnsiTheme="minorAscii" w:cstheme="minorAscii"/>
                <w:noProof w:val="0"/>
                <w:sz w:val="20"/>
                <w:szCs w:val="20"/>
                <w:lang w:val="uk-UA" w:eastAsia="ru-RU"/>
              </w:rPr>
            </w:pPr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noProof w:val="0"/>
                <w:sz w:val="20"/>
                <w:szCs w:val="20"/>
                <w:lang w:val="uk" w:eastAsia="ru-RU"/>
              </w:rPr>
              <w:t xml:space="preserve">Сервіс </w:t>
            </w:r>
            <w:proofErr w:type="spellStart"/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noProof w:val="0"/>
                <w:sz w:val="20"/>
                <w:szCs w:val="20"/>
                <w:lang w:val="uk" w:eastAsia="ru-RU"/>
              </w:rPr>
              <w:t>Пактум.Контрагент</w:t>
            </w:r>
            <w:proofErr w:type="spellEnd"/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noProof w:val="0"/>
                <w:sz w:val="20"/>
                <w:szCs w:val="20"/>
                <w:lang w:val="uk" w:eastAsia="ru-RU"/>
              </w:rPr>
              <w:t xml:space="preserve"> для автоматизованого заповнення карток контрагентів. 12 міс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115999" w:rsidR="007F6A2B" w:rsidP="007F6A2B" w:rsidRDefault="007F6A2B" w14:paraId="1EFC21A4" w14:textId="17B60FEF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115999"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  <w:t>3 000</w:t>
            </w:r>
          </w:p>
        </w:tc>
      </w:tr>
      <w:tr w:rsidRPr="000802E9" w:rsidR="007F6A2B" w:rsidTr="5C5673B1" w14:paraId="16E9E5E7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115999" w:rsidR="007F6A2B" w:rsidP="5C5673B1" w:rsidRDefault="007F6A2B" w14:paraId="1DC63B70" w14:textId="640DDEDB">
            <w:pPr>
              <w:pStyle w:val="a"/>
              <w:bidi w:val="0"/>
              <w:spacing w:after="0" w:line="240" w:lineRule="auto"/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  <w:lang w:eastAsia="ru-RU"/>
              </w:rPr>
            </w:pPr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noProof w:val="0"/>
                <w:sz w:val="20"/>
                <w:szCs w:val="20"/>
                <w:lang w:val="uk" w:eastAsia="ru-RU"/>
              </w:rPr>
              <w:t xml:space="preserve">Сервіс </w:t>
            </w:r>
            <w:proofErr w:type="spellStart"/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noProof w:val="0"/>
                <w:sz w:val="20"/>
                <w:szCs w:val="20"/>
                <w:lang w:val="uk" w:eastAsia="ru-RU"/>
              </w:rPr>
              <w:t>Пактум.Контрагент</w:t>
            </w:r>
            <w:proofErr w:type="spellEnd"/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noProof w:val="0"/>
                <w:sz w:val="20"/>
                <w:szCs w:val="20"/>
                <w:lang w:val="uk" w:eastAsia="ru-RU"/>
              </w:rPr>
              <w:t xml:space="preserve"> для автоматизованого заповнення карток контрагентів</w:t>
            </w:r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  <w:lang w:eastAsia="ru-RU"/>
              </w:rPr>
              <w:t>. 6 міс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115999" w:rsidR="007F6A2B" w:rsidP="007F6A2B" w:rsidRDefault="007F6A2B" w14:paraId="58E2FBFC" w14:textId="0F961306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115999"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  <w:t>2 000</w:t>
            </w:r>
          </w:p>
        </w:tc>
      </w:tr>
      <w:tr w:rsidRPr="000802E9" w:rsidR="007F6A2B" w:rsidTr="5C5673B1" w14:paraId="1CE472B1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115999" w:rsidR="007F6A2B" w:rsidP="5C5673B1" w:rsidRDefault="007F6A2B" w14:paraId="75E209A1" w14:textId="625E8318">
            <w:pPr>
              <w:pStyle w:val="a"/>
              <w:bidi w:val="0"/>
              <w:spacing w:after="0" w:line="240" w:lineRule="auto"/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  <w:lang w:eastAsia="ru-RU"/>
              </w:rPr>
            </w:pPr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noProof w:val="0"/>
                <w:sz w:val="20"/>
                <w:szCs w:val="20"/>
                <w:lang w:val="uk" w:eastAsia="ru-RU"/>
              </w:rPr>
              <w:t xml:space="preserve">Сервіс </w:t>
            </w:r>
            <w:proofErr w:type="spellStart"/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noProof w:val="0"/>
                <w:sz w:val="20"/>
                <w:szCs w:val="20"/>
                <w:lang w:val="uk" w:eastAsia="ru-RU"/>
              </w:rPr>
              <w:t>Пактум.Контрагент</w:t>
            </w:r>
            <w:proofErr w:type="spellEnd"/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noProof w:val="0"/>
                <w:sz w:val="20"/>
                <w:szCs w:val="20"/>
                <w:lang w:val="uk" w:eastAsia="ru-RU"/>
              </w:rPr>
              <w:t xml:space="preserve"> для автоматизованого заповнення карток контрагентів</w:t>
            </w:r>
            <w:r w:rsidRPr="5C5673B1" w:rsidR="5C5673B1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  <w:lang w:eastAsia="ru-RU"/>
              </w:rPr>
              <w:t xml:space="preserve"> . 3 міс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115999" w:rsidR="007F6A2B" w:rsidP="007F6A2B" w:rsidRDefault="007F6A2B" w14:paraId="7B984D8F" w14:textId="76E704F5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115999"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  <w:t>600</w:t>
            </w:r>
          </w:p>
        </w:tc>
      </w:tr>
      <w:tr w:rsidRPr="000802E9" w:rsidR="00861D9B" w:rsidTr="5C5673B1" w14:paraId="3C3E7920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861D9B" w:rsidP="5C5673B1" w:rsidRDefault="00861D9B" w14:paraId="058577A8" w14:textId="1FBEE521">
            <w:pPr>
              <w:pStyle w:val="a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222222"/>
                <w:sz w:val="20"/>
                <w:szCs w:val="20"/>
              </w:rPr>
            </w:pPr>
            <w:r w:rsidRPr="5C5673B1" w:rsidR="5C5673B1">
              <w:rPr>
                <w:noProof w:val="0"/>
                <w:sz w:val="20"/>
                <w:szCs w:val="20"/>
                <w:lang w:val="uk" w:eastAsia="en-US"/>
              </w:rPr>
              <w:t xml:space="preserve">Доступ до пакету сервісів "FREDO" для </w:t>
            </w:r>
            <w:proofErr w:type="spellStart"/>
            <w:r w:rsidRPr="5C5673B1" w:rsidR="5C5673B1">
              <w:rPr>
                <w:noProof w:val="0"/>
                <w:sz w:val="20"/>
                <w:szCs w:val="20"/>
                <w:lang w:val="uk" w:eastAsia="en-US"/>
              </w:rPr>
              <w:t>юр</w:t>
            </w:r>
            <w:proofErr w:type="spellEnd"/>
            <w:r w:rsidRPr="5C5673B1" w:rsidR="5C5673B1">
              <w:rPr>
                <w:noProof w:val="0"/>
                <w:sz w:val="20"/>
                <w:szCs w:val="20"/>
                <w:lang w:val="uk" w:eastAsia="en-US"/>
              </w:rPr>
              <w:t>. особи на</w:t>
            </w:r>
            <w:r w:rsidRPr="5C5673B1" w:rsidR="5C5673B1">
              <w:rPr>
                <w:sz w:val="20"/>
                <w:szCs w:val="20"/>
                <w:lang w:eastAsia="en-US"/>
              </w:rPr>
              <w:t xml:space="preserve"> 12 міс.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861D9B" w:rsidR="00861D9B" w:rsidP="00861D9B" w:rsidRDefault="00861D9B" w14:paraId="6C4C0A92" w14:textId="3BBF2ED3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3</w:t>
            </w:r>
            <w:r w:rsidR="0096480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61D9B">
              <w:rPr>
                <w:b/>
                <w:sz w:val="20"/>
                <w:szCs w:val="20"/>
              </w:rPr>
              <w:t>000</w:t>
            </w:r>
          </w:p>
        </w:tc>
      </w:tr>
      <w:tr w:rsidRPr="000802E9" w:rsidR="00861D9B" w:rsidTr="5C5673B1" w14:paraId="7747538B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861D9B" w:rsidP="5C5673B1" w:rsidRDefault="00861D9B" w14:paraId="4150D800" w14:textId="23EE2BB3">
            <w:pPr>
              <w:pStyle w:val="a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222222"/>
                <w:sz w:val="20"/>
                <w:szCs w:val="20"/>
              </w:rPr>
            </w:pPr>
            <w:r w:rsidRPr="5C5673B1" w:rsidR="5C5673B1">
              <w:rPr>
                <w:noProof w:val="0"/>
                <w:sz w:val="20"/>
                <w:szCs w:val="20"/>
                <w:lang w:val="uk" w:eastAsia="en-US"/>
              </w:rPr>
              <w:t xml:space="preserve">Доступ до пакету сервісів "FREDO" для </w:t>
            </w:r>
            <w:proofErr w:type="spellStart"/>
            <w:r w:rsidRPr="5C5673B1" w:rsidR="5C5673B1">
              <w:rPr>
                <w:noProof w:val="0"/>
                <w:sz w:val="20"/>
                <w:szCs w:val="20"/>
                <w:lang w:val="uk" w:eastAsia="en-US"/>
              </w:rPr>
              <w:t>юр</w:t>
            </w:r>
            <w:proofErr w:type="spellEnd"/>
            <w:r w:rsidRPr="5C5673B1" w:rsidR="5C5673B1">
              <w:rPr>
                <w:noProof w:val="0"/>
                <w:sz w:val="20"/>
                <w:szCs w:val="20"/>
                <w:lang w:val="uk" w:eastAsia="en-US"/>
              </w:rPr>
              <w:t>. особи</w:t>
            </w:r>
            <w:r w:rsidRPr="5C5673B1" w:rsidR="5C5673B1">
              <w:rPr>
                <w:sz w:val="20"/>
                <w:szCs w:val="20"/>
              </w:rPr>
              <w:t xml:space="preserve"> (додаткове </w:t>
            </w:r>
            <w:r w:rsidRPr="5C5673B1" w:rsidR="5C5673B1">
              <w:rPr>
                <w:sz w:val="20"/>
                <w:szCs w:val="20"/>
              </w:rPr>
              <w:t>підключення</w:t>
            </w:r>
            <w:r w:rsidRPr="5C5673B1" w:rsidR="5C5673B1">
              <w:rPr>
                <w:sz w:val="20"/>
                <w:szCs w:val="20"/>
              </w:rPr>
              <w:t>) на 1 міс.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861D9B" w:rsidR="00861D9B" w:rsidP="00861D9B" w:rsidRDefault="00861D9B" w14:paraId="557B53B6" w14:textId="59CC446A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250</w:t>
            </w:r>
          </w:p>
        </w:tc>
      </w:tr>
      <w:tr w:rsidRPr="000802E9" w:rsidR="00861D9B" w:rsidTr="5C5673B1" w14:paraId="39C18663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861D9B" w:rsidP="5C5673B1" w:rsidRDefault="00861D9B" w14:paraId="510D9ED6" w14:textId="55D6B884">
            <w:pPr>
              <w:pStyle w:val="a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222222"/>
                <w:sz w:val="20"/>
                <w:szCs w:val="20"/>
              </w:rPr>
            </w:pPr>
            <w:r w:rsidRPr="5C5673B1" w:rsidR="5C5673B1">
              <w:rPr>
                <w:noProof w:val="0"/>
                <w:sz w:val="20"/>
                <w:szCs w:val="20"/>
                <w:lang w:val="uk" w:eastAsia="en-US"/>
              </w:rPr>
              <w:t>Доступ до пакету сервісів</w:t>
            </w:r>
            <w:r w:rsidRPr="5C5673B1" w:rsidR="5C5673B1">
              <w:rPr>
                <w:sz w:val="20"/>
                <w:szCs w:val="20"/>
              </w:rPr>
              <w:t xml:space="preserve"> «FREDO» для ФОП на УСН» на 12 мес.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861D9B" w:rsidR="00861D9B" w:rsidP="00861D9B" w:rsidRDefault="00861D9B" w14:paraId="129358C7" w14:textId="666064FE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1</w:t>
            </w:r>
            <w:r w:rsidR="0096480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61D9B">
              <w:rPr>
                <w:b/>
                <w:sz w:val="20"/>
                <w:szCs w:val="20"/>
              </w:rPr>
              <w:t>200</w:t>
            </w:r>
          </w:p>
        </w:tc>
      </w:tr>
      <w:tr w:rsidRPr="000802E9" w:rsidR="00861D9B" w:rsidTr="5C5673B1" w14:paraId="3077450D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861D9B" w:rsidP="5C5673B1" w:rsidRDefault="00861D9B" w14:paraId="5752D3A5" w14:textId="3675C2DA">
            <w:pPr>
              <w:pStyle w:val="a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222222"/>
                <w:sz w:val="20"/>
                <w:szCs w:val="20"/>
              </w:rPr>
            </w:pPr>
            <w:r w:rsidRPr="5C5673B1" w:rsidR="5C5673B1">
              <w:rPr>
                <w:noProof w:val="0"/>
                <w:sz w:val="20"/>
                <w:szCs w:val="20"/>
                <w:lang w:val="uk" w:eastAsia="en-US"/>
              </w:rPr>
              <w:t>Доступ до пакету сервісів</w:t>
            </w:r>
            <w:r w:rsidRPr="5C5673B1" w:rsidR="5C5673B1">
              <w:rPr>
                <w:sz w:val="20"/>
                <w:szCs w:val="20"/>
              </w:rPr>
              <w:t xml:space="preserve"> «FREDO» для ФЛП на УСН» (додаткове підключення) на 1 мес.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861D9B" w:rsidR="00861D9B" w:rsidP="00861D9B" w:rsidRDefault="00861D9B" w14:paraId="1F8E4845" w14:textId="65523F20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100</w:t>
            </w:r>
          </w:p>
        </w:tc>
      </w:tr>
      <w:tr w:rsidRPr="000802E9" w:rsidR="00861D9B" w:rsidTr="5C5673B1" w14:paraId="2BF31363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861D9B" w:rsidP="5C5673B1" w:rsidRDefault="00861D9B" w14:paraId="399F635C" w14:textId="7CE7ABD0">
            <w:pPr>
              <w:pStyle w:val="a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222222"/>
                <w:sz w:val="20"/>
                <w:szCs w:val="20"/>
              </w:rPr>
            </w:pPr>
            <w:r w:rsidRPr="5C5673B1" w:rsidR="5C5673B1">
              <w:rPr>
                <w:noProof w:val="0"/>
                <w:sz w:val="20"/>
                <w:szCs w:val="20"/>
                <w:lang w:val="uk" w:eastAsia="en-US"/>
              </w:rPr>
              <w:t>Доступ до пакету сервісу</w:t>
            </w:r>
            <w:r w:rsidRPr="5C5673B1" w:rsidR="5C5673B1">
              <w:rPr>
                <w:sz w:val="20"/>
                <w:szCs w:val="20"/>
              </w:rPr>
              <w:t xml:space="preserve"> «FREDO Звіт» для </w:t>
            </w:r>
            <w:r w:rsidRPr="5C5673B1" w:rsidR="5C5673B1">
              <w:rPr>
                <w:sz w:val="20"/>
                <w:szCs w:val="20"/>
              </w:rPr>
              <w:t>юр</w:t>
            </w:r>
            <w:r w:rsidRPr="5C5673B1" w:rsidR="5C5673B1">
              <w:rPr>
                <w:sz w:val="20"/>
                <w:szCs w:val="20"/>
              </w:rPr>
              <w:t>. особи (основне підключення) на 1 мес.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861D9B" w:rsidR="00861D9B" w:rsidP="00861D9B" w:rsidRDefault="00861D9B" w14:paraId="32B3849C" w14:textId="58D0CFBC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200</w:t>
            </w:r>
          </w:p>
        </w:tc>
      </w:tr>
      <w:tr w:rsidRPr="000802E9" w:rsidR="00861D9B" w:rsidTr="5C5673B1" w14:paraId="29D9664F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861D9B" w:rsidP="5C5673B1" w:rsidRDefault="00861D9B" w14:paraId="713D7B21" w14:textId="6F3F0B0A">
            <w:pPr>
              <w:pStyle w:val="a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222222"/>
                <w:sz w:val="20"/>
                <w:szCs w:val="20"/>
              </w:rPr>
            </w:pPr>
            <w:r w:rsidRPr="5C5673B1" w:rsidR="5C5673B1">
              <w:rPr>
                <w:sz w:val="20"/>
                <w:szCs w:val="20"/>
              </w:rPr>
              <w:t>Доступ к онлайн-</w:t>
            </w:r>
            <w:r w:rsidRPr="5C5673B1" w:rsidR="5C5673B1">
              <w:rPr>
                <w:sz w:val="20"/>
                <w:szCs w:val="20"/>
              </w:rPr>
              <w:t>сервісу</w:t>
            </w:r>
            <w:r w:rsidRPr="5C5673B1" w:rsidR="5C5673B1">
              <w:rPr>
                <w:sz w:val="20"/>
                <w:szCs w:val="20"/>
              </w:rPr>
              <w:t xml:space="preserve"> «FREDO Звіт» для </w:t>
            </w:r>
            <w:proofErr w:type="spellStart"/>
            <w:r w:rsidRPr="5C5673B1" w:rsidR="5C5673B1">
              <w:rPr>
                <w:sz w:val="20"/>
                <w:szCs w:val="20"/>
              </w:rPr>
              <w:t>юр</w:t>
            </w:r>
            <w:proofErr w:type="spellEnd"/>
            <w:r w:rsidRPr="5C5673B1" w:rsidR="5C5673B1">
              <w:rPr>
                <w:sz w:val="20"/>
                <w:szCs w:val="20"/>
              </w:rPr>
              <w:t>. особи (додаткове підключення) на 1 мес.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861D9B" w:rsidR="00861D9B" w:rsidP="00861D9B" w:rsidRDefault="00861D9B" w14:paraId="5EA98ED5" w14:textId="66355ECA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200</w:t>
            </w:r>
          </w:p>
        </w:tc>
      </w:tr>
      <w:tr w:rsidRPr="000802E9" w:rsidR="00861D9B" w:rsidTr="5C5673B1" w14:paraId="3A5DD0F8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861D9B" w:rsidP="5C5673B1" w:rsidRDefault="00861D9B" w14:paraId="2097DF0E" w14:textId="50997F05">
            <w:pPr>
              <w:pStyle w:val="a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222222"/>
                <w:sz w:val="20"/>
                <w:szCs w:val="20"/>
              </w:rPr>
            </w:pPr>
            <w:r w:rsidRPr="5C5673B1" w:rsidR="5C5673B1">
              <w:rPr>
                <w:sz w:val="20"/>
                <w:szCs w:val="20"/>
              </w:rPr>
              <w:t>Доступ к онлайн-сервісу «FREDO Звіт» для ФЛП на УСН (основне підключення) на 1 мес.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861D9B" w:rsidR="00861D9B" w:rsidP="00861D9B" w:rsidRDefault="00861D9B" w14:paraId="7D54D434" w14:textId="2B94ABA0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30</w:t>
            </w:r>
          </w:p>
        </w:tc>
      </w:tr>
      <w:tr w:rsidRPr="000802E9" w:rsidR="00861D9B" w:rsidTr="5C5673B1" w14:paraId="027DCBA8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861D9B" w:rsidP="5C5673B1" w:rsidRDefault="00861D9B" w14:paraId="6D94035E" w14:textId="31DB21D1">
            <w:pPr>
              <w:pStyle w:val="a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222222"/>
                <w:sz w:val="20"/>
                <w:szCs w:val="20"/>
              </w:rPr>
            </w:pPr>
            <w:r w:rsidRPr="5C5673B1" w:rsidR="5C5673B1">
              <w:rPr>
                <w:sz w:val="20"/>
                <w:szCs w:val="20"/>
              </w:rPr>
              <w:t>Доступ к онлайн-</w:t>
            </w:r>
            <w:r w:rsidRPr="5C5673B1" w:rsidR="5C5673B1">
              <w:rPr>
                <w:sz w:val="20"/>
                <w:szCs w:val="20"/>
              </w:rPr>
              <w:t>сервісу</w:t>
            </w:r>
            <w:r w:rsidRPr="5C5673B1" w:rsidR="5C5673B1">
              <w:rPr>
                <w:sz w:val="20"/>
                <w:szCs w:val="20"/>
              </w:rPr>
              <w:t xml:space="preserve"> «FREDO Звіт» для ФЛП на УСН (додаткове підключення) на 1 мес.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861D9B" w:rsidR="00861D9B" w:rsidP="00861D9B" w:rsidRDefault="00861D9B" w14:paraId="6252185E" w14:textId="7D95E2A2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30</w:t>
            </w:r>
          </w:p>
        </w:tc>
      </w:tr>
      <w:tr w:rsidRPr="000802E9" w:rsidR="00861D9B" w:rsidTr="5C5673B1" w14:paraId="04C6F995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861D9B" w:rsidP="5C5673B1" w:rsidRDefault="00861D9B" w14:paraId="7C5A33F0" w14:textId="0F76A4B6">
            <w:pPr>
              <w:pStyle w:val="a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222222"/>
                <w:sz w:val="20"/>
                <w:szCs w:val="20"/>
              </w:rPr>
            </w:pPr>
            <w:r w:rsidRPr="5C5673B1" w:rsidR="5C5673B1">
              <w:rPr>
                <w:sz w:val="20"/>
                <w:szCs w:val="20"/>
              </w:rPr>
              <w:t xml:space="preserve">Доступ к онлайн-сервісу FREDO </w:t>
            </w:r>
            <w:proofErr w:type="spellStart"/>
            <w:r w:rsidRPr="5C5673B1" w:rsidR="5C5673B1">
              <w:rPr>
                <w:sz w:val="20"/>
                <w:szCs w:val="20"/>
              </w:rPr>
              <w:t>ДокМен</w:t>
            </w:r>
            <w:proofErr w:type="spellEnd"/>
            <w:r w:rsidRPr="5C5673B1" w:rsidR="5C5673B1">
              <w:rPr>
                <w:sz w:val="20"/>
                <w:szCs w:val="20"/>
              </w:rPr>
              <w:t xml:space="preserve"> (основне підключення) на 1 мес.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</w:tcPr>
          <w:p w:rsidRPr="00861D9B" w:rsidR="00861D9B" w:rsidP="00861D9B" w:rsidRDefault="00861D9B" w14:paraId="2B8768AA" w14:textId="5ECC28E5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83</w:t>
            </w:r>
          </w:p>
        </w:tc>
      </w:tr>
      <w:tr w:rsidRPr="000802E9" w:rsidR="009F5977" w:rsidTr="5C5673B1" w14:paraId="698B836D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9F5977" w:rsidP="5C5673B1" w:rsidRDefault="009F5977" w14:paraId="7987817F" w14:textId="39A89F2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noProof w:val="0"/>
                <w:sz w:val="20"/>
                <w:szCs w:val="20"/>
                <w:lang w:val="uk-UA"/>
              </w:rPr>
            </w:pPr>
            <w:r w:rsidRPr="5C5673B1" w:rsidR="5C5673B1">
              <w:rPr>
                <w:noProof w:val="0"/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фізичній особі-підприємцю з правом використання на рік (від 1 до 2 кас)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  <w:vAlign w:val="center"/>
          </w:tcPr>
          <w:p w:rsidRPr="00861D9B" w:rsidR="009F5977" w:rsidP="009F5977" w:rsidRDefault="009F5977" w14:paraId="5E7FD7ED" w14:textId="28AF0E0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02636">
              <w:rPr>
                <w:b/>
                <w:sz w:val="20"/>
                <w:szCs w:val="20"/>
              </w:rPr>
              <w:t>1 220</w:t>
            </w:r>
          </w:p>
        </w:tc>
      </w:tr>
      <w:tr w:rsidRPr="000802E9" w:rsidR="009F5977" w:rsidTr="5C5673B1" w14:paraId="5C97EE33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9F5977" w:rsidP="5C5673B1" w:rsidRDefault="009F5977" w14:paraId="5FA8D673" w14:textId="2041BB7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noProof w:val="0"/>
                <w:sz w:val="20"/>
                <w:szCs w:val="20"/>
                <w:lang w:val="uk-UA"/>
              </w:rPr>
            </w:pPr>
            <w:r w:rsidRPr="5C5673B1" w:rsidR="5C5673B1">
              <w:rPr>
                <w:noProof w:val="0"/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фізичній особі-підприємцю з правом використання на рік (від 3 до 9 кас)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  <w:vAlign w:val="center"/>
          </w:tcPr>
          <w:p w:rsidRPr="00861D9B" w:rsidR="009F5977" w:rsidP="009F5977" w:rsidRDefault="009F5977" w14:paraId="6B37F3FC" w14:textId="5EBB104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02636">
              <w:rPr>
                <w:b/>
                <w:sz w:val="20"/>
                <w:szCs w:val="20"/>
              </w:rPr>
              <w:t>905</w:t>
            </w:r>
          </w:p>
        </w:tc>
      </w:tr>
      <w:tr w:rsidRPr="000802E9" w:rsidR="009F5977" w:rsidTr="5C5673B1" w14:paraId="61FAE494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9F5977" w:rsidP="5C5673B1" w:rsidRDefault="009F5977" w14:paraId="02501BF3" w14:textId="036521E1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noProof w:val="0"/>
                <w:sz w:val="20"/>
                <w:szCs w:val="20"/>
                <w:lang w:val="uk-UA"/>
              </w:rPr>
            </w:pPr>
            <w:r w:rsidRPr="5C5673B1" w:rsidR="5C5673B1">
              <w:rPr>
                <w:noProof w:val="0"/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фізичній особі-підприємцю з правом використання на рік (від 10 і більше кас)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  <w:vAlign w:val="center"/>
          </w:tcPr>
          <w:p w:rsidRPr="00861D9B" w:rsidR="009F5977" w:rsidP="009F5977" w:rsidRDefault="009F5977" w14:paraId="564CF90A" w14:textId="496BF11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02636">
              <w:rPr>
                <w:b/>
                <w:sz w:val="20"/>
                <w:szCs w:val="20"/>
              </w:rPr>
              <w:t>680</w:t>
            </w:r>
          </w:p>
        </w:tc>
      </w:tr>
      <w:tr w:rsidRPr="000802E9" w:rsidR="009F5977" w:rsidTr="5C5673B1" w14:paraId="62965A11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9F5977" w:rsidP="5C5673B1" w:rsidRDefault="009F5977" w14:paraId="0AAD50E1" w14:textId="1D3AF55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noProof w:val="0"/>
                <w:sz w:val="20"/>
                <w:szCs w:val="20"/>
                <w:lang w:val="uk-UA"/>
              </w:rPr>
            </w:pPr>
            <w:r w:rsidRPr="5C5673B1" w:rsidR="5C5673B1">
              <w:rPr>
                <w:noProof w:val="0"/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юридичній особі з правом використання на рік (від 1 до 2 кас)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  <w:vAlign w:val="center"/>
          </w:tcPr>
          <w:p w:rsidRPr="00861D9B" w:rsidR="009F5977" w:rsidP="009F5977" w:rsidRDefault="009F5977" w14:paraId="36046B55" w14:textId="4D0D113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02636">
              <w:rPr>
                <w:b/>
                <w:sz w:val="20"/>
                <w:szCs w:val="20"/>
              </w:rPr>
              <w:t>2 210</w:t>
            </w:r>
          </w:p>
        </w:tc>
      </w:tr>
      <w:tr w:rsidRPr="000802E9" w:rsidR="009F5977" w:rsidTr="5C5673B1" w14:paraId="5B811D54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9F5977" w:rsidP="5C5673B1" w:rsidRDefault="009F5977" w14:paraId="23BB4E9C" w14:textId="5265F73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noProof w:val="0"/>
                <w:sz w:val="20"/>
                <w:szCs w:val="20"/>
                <w:lang w:val="uk-UA"/>
              </w:rPr>
            </w:pPr>
            <w:r w:rsidRPr="5C5673B1" w:rsidR="5C5673B1">
              <w:rPr>
                <w:noProof w:val="0"/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юридичній особі з правом використання на рік (від 3 до 9 кас)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  <w:vAlign w:val="center"/>
          </w:tcPr>
          <w:p w:rsidRPr="00861D9B" w:rsidR="009F5977" w:rsidP="009F5977" w:rsidRDefault="009F5977" w14:paraId="63C36EDE" w14:textId="095B441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02636">
              <w:rPr>
                <w:b/>
                <w:sz w:val="20"/>
                <w:szCs w:val="20"/>
              </w:rPr>
              <w:t>1 670</w:t>
            </w:r>
          </w:p>
        </w:tc>
      </w:tr>
      <w:tr w:rsidRPr="000802E9" w:rsidR="009F5977" w:rsidTr="5C5673B1" w14:paraId="02AE29C1" w14:textId="77777777">
        <w:trPr>
          <w:trHeight w:val="306"/>
        </w:trPr>
        <w:tc>
          <w:tcPr>
            <w:tcW w:w="9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</w:tcPr>
          <w:p w:rsidRPr="00861D9B" w:rsidR="009F5977" w:rsidP="5C5673B1" w:rsidRDefault="009F5977" w14:paraId="3939CEEF" w14:textId="0ECFB79A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noProof w:val="0"/>
                <w:sz w:val="20"/>
                <w:szCs w:val="20"/>
                <w:lang w:val="uk-UA"/>
              </w:rPr>
            </w:pPr>
            <w:r w:rsidRPr="5C5673B1" w:rsidR="5C5673B1">
              <w:rPr>
                <w:noProof w:val="0"/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юридичній особі з правом використання на рік (від 10 і більше кас)</w:t>
            </w:r>
          </w:p>
        </w:tc>
        <w:tc>
          <w:tcPr>
            <w:tcW w:w="130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  <w:vAlign w:val="center"/>
          </w:tcPr>
          <w:p w:rsidRPr="00861D9B" w:rsidR="009F5977" w:rsidP="009F5977" w:rsidRDefault="009F5977" w14:paraId="79C481A2" w14:textId="0D50655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02636">
              <w:rPr>
                <w:b/>
                <w:sz w:val="20"/>
                <w:szCs w:val="20"/>
              </w:rPr>
              <w:t>1 265</w:t>
            </w:r>
          </w:p>
        </w:tc>
      </w:tr>
    </w:tbl>
    <w:p w:rsidR="009B21DF" w:rsidP="009A4C25" w:rsidRDefault="009B21DF" w14:paraId="2BF23AE1" w14:textId="77777777">
      <w:pPr>
        <w:spacing w:after="0" w:line="240" w:lineRule="auto"/>
        <w:jc w:val="center"/>
        <w:rPr>
          <w:b/>
          <w:color w:val="00B050"/>
          <w:sz w:val="28"/>
          <w:szCs w:val="28"/>
        </w:rPr>
      </w:pPr>
    </w:p>
    <w:tbl>
      <w:tblPr>
        <w:tblW w:w="10665" w:type="dxa"/>
        <w:tblInd w:w="-176" w:type="dxa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9"/>
        <w:gridCol w:w="1309"/>
      </w:tblGrid>
      <w:tr w:rsidRPr="000802E9" w:rsidR="009B21DF" w:rsidTr="5C5673B1" w14:paraId="7E451113" w14:textId="77777777">
        <w:trPr>
          <w:trHeight w:val="306"/>
        </w:trPr>
        <w:tc>
          <w:tcPr>
            <w:tcW w:w="10665" w:type="dxa"/>
            <w:gridSpan w:val="3"/>
            <w:shd w:val="clear" w:color="auto" w:fill="4BACC6" w:themeFill="accent5"/>
            <w:tcMar/>
            <w:hideMark/>
          </w:tcPr>
          <w:p w:rsidRPr="000802E9" w:rsidR="009B21DF" w:rsidP="5C5673B1" w:rsidRDefault="009B21DF" w14:paraId="06C99425" w14:textId="46B696EF">
            <w:pPr>
              <w:pStyle w:val="a"/>
              <w:spacing w:after="0" w:line="240" w:lineRule="auto"/>
              <w:rPr>
                <w:noProof w:val="0"/>
                <w:sz w:val="22"/>
                <w:szCs w:val="22"/>
                <w:lang w:val="uk-UA"/>
              </w:rPr>
            </w:pPr>
            <w:r w:rsidRPr="5C5673B1" w:rsidR="5C5673B1">
              <w:rPr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5</w:t>
            </w:r>
            <w:r w:rsidRPr="5C5673B1" w:rsidR="5C5673B1">
              <w:rPr>
                <w:rFonts w:eastAsia="Times New Roman"/>
                <w:color w:val="FFFFFF" w:themeColor="background1" w:themeTint="FF" w:themeShade="FF"/>
                <w:sz w:val="20"/>
                <w:szCs w:val="20"/>
                <w:lang w:eastAsia="ru-RU"/>
              </w:rPr>
              <w:t xml:space="preserve">. </w:t>
            </w:r>
            <w:r w:rsidRPr="5C5673B1" w:rsidR="5C5673B1">
              <w:rPr>
                <w:rFonts w:ascii="Calibri" w:hAnsi="Calibri" w:cs="Calibri" w:asciiTheme="minorAscii" w:hAnsiTheme="minorAscii" w:cstheme="minorAscii"/>
                <w:b w:val="1"/>
                <w:bCs w:val="1"/>
                <w:noProof w:val="0"/>
                <w:color w:val="FFFFFF" w:themeColor="background1" w:themeTint="FF" w:themeShade="FF"/>
                <w:sz w:val="20"/>
                <w:szCs w:val="20"/>
                <w:lang w:val="uk" w:eastAsia="en-US"/>
              </w:rPr>
              <w:t>Вартість навчання «BAS» у Сертифікованому навчальному центрі компанії «</w:t>
            </w:r>
            <w:proofErr w:type="spellStart"/>
            <w:r w:rsidRPr="5C5673B1" w:rsidR="5C5673B1">
              <w:rPr>
                <w:rFonts w:ascii="Calibri" w:hAnsi="Calibri" w:cs="Calibri" w:asciiTheme="minorAscii" w:hAnsiTheme="minorAscii" w:cstheme="minorAscii"/>
                <w:b w:val="1"/>
                <w:bCs w:val="1"/>
                <w:noProof w:val="0"/>
                <w:color w:val="FFFFFF" w:themeColor="background1" w:themeTint="FF" w:themeShade="FF"/>
                <w:sz w:val="20"/>
                <w:szCs w:val="20"/>
                <w:lang w:val="uk" w:eastAsia="en-US"/>
              </w:rPr>
              <w:t>Абіс</w:t>
            </w:r>
            <w:proofErr w:type="spellEnd"/>
            <w:r w:rsidRPr="5C5673B1" w:rsidR="5C5673B1">
              <w:rPr>
                <w:rFonts w:ascii="Calibri" w:hAnsi="Calibri" w:cs="Calibri" w:asciiTheme="minorAscii" w:hAnsiTheme="minorAscii" w:cstheme="minorAscii"/>
                <w:b w:val="1"/>
                <w:bCs w:val="1"/>
                <w:noProof w:val="0"/>
                <w:color w:val="FFFFFF" w:themeColor="background1" w:themeTint="FF" w:themeShade="FF"/>
                <w:sz w:val="20"/>
                <w:szCs w:val="20"/>
                <w:lang w:val="uk" w:eastAsia="en-US"/>
              </w:rPr>
              <w:t>»</w:t>
            </w:r>
          </w:p>
        </w:tc>
      </w:tr>
      <w:tr w:rsidRPr="000802E9" w:rsidR="009B21DF" w:rsidTr="5C5673B1" w14:paraId="28BDA830" w14:textId="77777777">
        <w:trPr>
          <w:trHeight w:val="306"/>
        </w:trPr>
        <w:tc>
          <w:tcPr>
            <w:tcW w:w="7797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B21DF" w:rsidP="5C5673B1" w:rsidRDefault="009B21DF" w14:paraId="3AAD0A9A" w14:textId="0F4C0E79">
            <w:pPr>
              <w:spacing w:after="0" w:line="240" w:lineRule="auto"/>
              <w:rPr>
                <w:rFonts w:eastAsia="Times New Roman"/>
                <w:b w:val="1"/>
                <w:bCs w:val="1"/>
                <w:color w:val="31849B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 xml:space="preserve">Для IT-специалистов </w:t>
            </w: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>«BAS»</w:t>
            </w:r>
          </w:p>
        </w:tc>
        <w:tc>
          <w:tcPr>
            <w:tcW w:w="1559" w:type="dxa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B21DF" w:rsidP="009F5977" w:rsidRDefault="009B21DF" w14:paraId="1B7C83CC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Длительность</w:t>
            </w:r>
          </w:p>
        </w:tc>
        <w:tc>
          <w:tcPr>
            <w:tcW w:w="1309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  <w:hideMark/>
          </w:tcPr>
          <w:p w:rsidRPr="000802E9" w:rsidR="009B21DF" w:rsidP="009F5977" w:rsidRDefault="009B21DF" w14:paraId="12D8F863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Стоимость, грн.</w:t>
            </w:r>
          </w:p>
        </w:tc>
      </w:tr>
      <w:tr w:rsidRPr="000802E9" w:rsidR="009B21DF" w:rsidTr="5C5673B1" w14:paraId="02454A2A" w14:textId="77777777">
        <w:trPr>
          <w:trHeight w:val="306"/>
        </w:trPr>
        <w:tc>
          <w:tcPr>
            <w:tcW w:w="7797" w:type="dxa"/>
            <w:shd w:val="clear" w:color="auto" w:fill="auto"/>
            <w:tcMar/>
            <w:hideMark/>
          </w:tcPr>
          <w:p w:rsidRPr="000802E9" w:rsidR="009B21DF" w:rsidP="5C5673B1" w:rsidRDefault="009B21DF" w14:paraId="0EE9F216" w14:textId="64097C1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Times New Roman"/>
                <w:noProof w:val="0"/>
                <w:sz w:val="20"/>
                <w:szCs w:val="20"/>
                <w:lang w:val="uk-UA" w:eastAsia="ru-RU"/>
              </w:rPr>
            </w:pPr>
            <w:r w:rsidRPr="5C5673B1" w:rsidR="5C5673B1">
              <w:rPr>
                <w:rFonts w:eastAsia="Times New Roman"/>
                <w:noProof w:val="0"/>
                <w:sz w:val="20"/>
                <w:szCs w:val="20"/>
                <w:lang w:val="uk" w:eastAsia="ru-RU"/>
              </w:rPr>
              <w:t>Введення конфігурування в системі «BAS». Основні об'єкти</w:t>
            </w:r>
          </w:p>
        </w:tc>
        <w:tc>
          <w:tcPr>
            <w:tcW w:w="1559" w:type="dxa"/>
            <w:shd w:val="clear" w:color="auto" w:fill="auto"/>
            <w:tcMar/>
            <w:hideMark/>
          </w:tcPr>
          <w:p w:rsidRPr="000802E9" w:rsidR="009B21DF" w:rsidP="009F5977" w:rsidRDefault="009B21DF" w14:paraId="3FF8F5C2" w14:textId="777777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1309" w:type="dxa"/>
            <w:shd w:val="clear" w:color="auto" w:fill="auto"/>
            <w:noWrap/>
            <w:tcMar/>
            <w:hideMark/>
          </w:tcPr>
          <w:p w:rsidRPr="000802E9" w:rsidR="009B21DF" w:rsidP="009F5977" w:rsidRDefault="009B21DF" w14:paraId="4CF8DD0E" w14:textId="777777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4 300</w:t>
            </w:r>
          </w:p>
        </w:tc>
      </w:tr>
      <w:tr w:rsidRPr="000802E9" w:rsidR="009B21DF" w:rsidTr="5C5673B1" w14:paraId="70E8E697" w14:textId="77777777">
        <w:trPr>
          <w:trHeight w:val="306"/>
        </w:trPr>
        <w:tc>
          <w:tcPr>
            <w:tcW w:w="7797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B21DF" w:rsidP="5C5673B1" w:rsidRDefault="009B21DF" w14:paraId="373AEC33" w14:textId="5D2146B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Times New Roman"/>
                <w:noProof w:val="0"/>
                <w:sz w:val="20"/>
                <w:szCs w:val="20"/>
                <w:lang w:val="uk-UA" w:eastAsia="ru-RU"/>
              </w:rPr>
            </w:pPr>
            <w:r w:rsidRPr="5C5673B1" w:rsidR="5C5673B1">
              <w:rPr>
                <w:rFonts w:eastAsia="Times New Roman"/>
                <w:noProof w:val="0"/>
                <w:sz w:val="20"/>
                <w:szCs w:val="20"/>
                <w:lang w:val="uk" w:eastAsia="ru-RU"/>
              </w:rPr>
              <w:t>Використання запитів у системі «BAS»</w:t>
            </w:r>
          </w:p>
        </w:tc>
        <w:tc>
          <w:tcPr>
            <w:tcW w:w="1559" w:type="dxa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B21DF" w:rsidP="009F5977" w:rsidRDefault="009B21DF" w14:paraId="6A842A2F" w14:textId="777777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9 часов</w:t>
            </w:r>
          </w:p>
        </w:tc>
        <w:tc>
          <w:tcPr>
            <w:tcW w:w="1309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  <w:hideMark/>
          </w:tcPr>
          <w:p w:rsidRPr="000802E9" w:rsidR="009B21DF" w:rsidP="009F5977" w:rsidRDefault="009B21DF" w14:paraId="6B532CC1" w14:textId="777777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Pr="000802E9" w:rsidR="009B21DF" w:rsidTr="5C5673B1" w14:paraId="2465A062" w14:textId="77777777">
        <w:trPr>
          <w:trHeight w:val="306"/>
        </w:trPr>
        <w:tc>
          <w:tcPr>
            <w:tcW w:w="7797" w:type="dxa"/>
            <w:shd w:val="clear" w:color="auto" w:fill="auto"/>
            <w:tcMar/>
            <w:hideMark/>
          </w:tcPr>
          <w:p w:rsidRPr="000802E9" w:rsidR="009B21DF" w:rsidP="5C5673B1" w:rsidRDefault="009B21DF" w14:paraId="31E32013" w14:textId="0A51B1D4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Times New Roman"/>
                <w:noProof w:val="0"/>
                <w:sz w:val="20"/>
                <w:szCs w:val="20"/>
                <w:lang w:val="uk-UA" w:eastAsia="ru-RU"/>
              </w:rPr>
            </w:pPr>
            <w:r w:rsidRPr="5C5673B1" w:rsidR="5C5673B1">
              <w:rPr>
                <w:rFonts w:eastAsia="Times New Roman"/>
                <w:noProof w:val="0"/>
                <w:sz w:val="20"/>
                <w:szCs w:val="20"/>
                <w:lang w:val="uk" w:eastAsia="ru-RU"/>
              </w:rPr>
              <w:t>Вирішення оперативних завдань у «BAS»</w:t>
            </w:r>
          </w:p>
        </w:tc>
        <w:tc>
          <w:tcPr>
            <w:tcW w:w="1559" w:type="dxa"/>
            <w:shd w:val="clear" w:color="auto" w:fill="auto"/>
            <w:tcMar/>
            <w:hideMark/>
          </w:tcPr>
          <w:p w:rsidRPr="000802E9" w:rsidR="009B21DF" w:rsidP="009F5977" w:rsidRDefault="009B21DF" w14:paraId="71523E0F" w14:textId="777777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1309" w:type="dxa"/>
            <w:shd w:val="clear" w:color="auto" w:fill="auto"/>
            <w:noWrap/>
            <w:tcMar/>
            <w:hideMark/>
          </w:tcPr>
          <w:p w:rsidRPr="000802E9" w:rsidR="009B21DF" w:rsidP="009F5977" w:rsidRDefault="009B21DF" w14:paraId="7B23B863" w14:textId="777777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Pr="000802E9" w:rsidR="009B21DF" w:rsidTr="5C5673B1" w14:paraId="1D18FF06" w14:textId="77777777">
        <w:trPr>
          <w:trHeight w:val="632"/>
        </w:trPr>
        <w:tc>
          <w:tcPr>
            <w:tcW w:w="9356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B21DF" w:rsidP="5C5673B1" w:rsidRDefault="009B21DF" w14:paraId="69C69129" w14:textId="4B72E461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Times New Roman"/>
                <w:noProof w:val="0"/>
                <w:sz w:val="20"/>
                <w:szCs w:val="20"/>
                <w:lang w:val="uk-UA" w:eastAsia="ru-RU"/>
              </w:rPr>
            </w:pPr>
            <w:r w:rsidRPr="5C5673B1" w:rsidR="5C5673B1">
              <w:rPr>
                <w:rFonts w:eastAsia="Times New Roman"/>
                <w:noProof w:val="0"/>
                <w:sz w:val="20"/>
                <w:szCs w:val="20"/>
                <w:lang w:val="uk" w:eastAsia="ru-RU"/>
              </w:rPr>
              <w:t>При замовленні трьох курсів ціна складає:</w:t>
            </w:r>
          </w:p>
        </w:tc>
        <w:tc>
          <w:tcPr>
            <w:tcW w:w="1309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  <w:hideMark/>
          </w:tcPr>
          <w:p w:rsidRPr="000802E9" w:rsidR="009B21DF" w:rsidP="009F5977" w:rsidRDefault="009B21DF" w14:paraId="01BBCFA1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8 0</w:t>
            </w:r>
            <w:r w:rsidRPr="000802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Pr="000802E9" w:rsidR="009B21DF" w:rsidTr="5C5673B1" w14:paraId="75C82EAB" w14:textId="77777777">
        <w:trPr>
          <w:trHeight w:val="306"/>
        </w:trPr>
        <w:tc>
          <w:tcPr>
            <w:tcW w:w="7797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B21DF" w:rsidP="5C5673B1" w:rsidRDefault="009B21DF" w14:paraId="62FC511D" w14:textId="0C359E0A">
            <w:pPr>
              <w:spacing w:after="0" w:line="240" w:lineRule="auto"/>
              <w:rPr>
                <w:rFonts w:eastAsia="Times New Roman"/>
                <w:b w:val="1"/>
                <w:bCs w:val="1"/>
                <w:color w:val="31849B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 xml:space="preserve">Для користувачів </w:t>
            </w:r>
            <w:r w:rsidRPr="5C5673B1" w:rsidR="5C5673B1">
              <w:rPr>
                <w:rFonts w:eastAsia="Times New Roman"/>
                <w:b w:val="1"/>
                <w:bCs w:val="1"/>
                <w:color w:val="31849B" w:themeColor="accent5" w:themeTint="FF" w:themeShade="BF"/>
                <w:sz w:val="20"/>
                <w:szCs w:val="20"/>
                <w:lang w:eastAsia="ru-RU"/>
              </w:rPr>
              <w:t>«BAS»</w:t>
            </w:r>
          </w:p>
        </w:tc>
        <w:tc>
          <w:tcPr>
            <w:tcW w:w="1559" w:type="dxa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B21DF" w:rsidP="009F5977" w:rsidRDefault="009B21DF" w14:paraId="04C09E67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Длительность</w:t>
            </w:r>
          </w:p>
        </w:tc>
        <w:tc>
          <w:tcPr>
            <w:tcW w:w="1309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  <w:hideMark/>
          </w:tcPr>
          <w:p w:rsidRPr="000802E9" w:rsidR="009B21DF" w:rsidP="009F5977" w:rsidRDefault="009B21DF" w14:paraId="6C89993A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Стоимость, грн.</w:t>
            </w:r>
          </w:p>
        </w:tc>
      </w:tr>
      <w:tr w:rsidRPr="000802E9" w:rsidR="009B21DF" w:rsidTr="5C5673B1" w14:paraId="1F394081" w14:textId="77777777">
        <w:trPr>
          <w:trHeight w:val="306"/>
        </w:trPr>
        <w:tc>
          <w:tcPr>
            <w:tcW w:w="7797" w:type="dxa"/>
            <w:shd w:val="clear" w:color="auto" w:fill="auto"/>
            <w:tcMar/>
            <w:hideMark/>
          </w:tcPr>
          <w:p w:rsidRPr="000802E9" w:rsidR="009B21DF" w:rsidP="5C5673B1" w:rsidRDefault="009B3DBD" w14:paraId="1BB345D7" w14:textId="6700E6FD">
            <w:pPr>
              <w:pStyle w:val="a"/>
              <w:spacing w:after="0" w:line="240" w:lineRule="auto"/>
              <w:rPr>
                <w:rFonts w:eastAsia="Times New Roman"/>
                <w:b w:val="1"/>
                <w:bCs w:val="1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noProof w:val="0"/>
                <w:sz w:val="20"/>
                <w:szCs w:val="20"/>
                <w:lang w:val="uk" w:eastAsia="ru-RU"/>
              </w:rPr>
              <w:t>Використання прикладного рішення</w:t>
            </w:r>
            <w:hyperlink r:id="R677a84cfffb74876">
              <w:r w:rsidRPr="5C5673B1" w:rsidR="5C5673B1">
                <w:rPr>
                  <w:rFonts w:eastAsia="Times New Roman"/>
                  <w:sz w:val="20"/>
                  <w:szCs w:val="20"/>
                  <w:lang w:eastAsia="ru-RU"/>
                </w:rPr>
                <w:t xml:space="preserve"> «BAS Бухгалтерія. ПРОФ»</w:t>
              </w:r>
            </w:hyperlink>
          </w:p>
        </w:tc>
        <w:tc>
          <w:tcPr>
            <w:tcW w:w="1559" w:type="dxa"/>
            <w:shd w:val="clear" w:color="auto" w:fill="auto"/>
            <w:tcMar/>
            <w:hideMark/>
          </w:tcPr>
          <w:p w:rsidRPr="000802E9" w:rsidR="009B21DF" w:rsidP="009F5977" w:rsidRDefault="009B21DF" w14:paraId="478B1C5A" w14:textId="777777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30 часов</w:t>
            </w:r>
          </w:p>
        </w:tc>
        <w:tc>
          <w:tcPr>
            <w:tcW w:w="1309" w:type="dxa"/>
            <w:shd w:val="clear" w:color="auto" w:fill="auto"/>
            <w:noWrap/>
            <w:tcMar/>
            <w:hideMark/>
          </w:tcPr>
          <w:p w:rsidRPr="000802E9" w:rsidR="009B21DF" w:rsidP="00D02636" w:rsidRDefault="00D02636" w14:paraId="3ECB7AF8" w14:textId="4E77E6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="009B21D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="009B21DF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Pr="000802E9" w:rsidR="009B21DF" w:rsidTr="5C5673B1" w14:paraId="6568E428" w14:textId="77777777">
        <w:trPr>
          <w:trHeight w:val="306"/>
        </w:trPr>
        <w:tc>
          <w:tcPr>
            <w:tcW w:w="7797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D02636" w:rsidR="009B21DF" w:rsidP="5C5673B1" w:rsidRDefault="009B3DBD" w14:paraId="726C687B" w14:textId="4B37F104">
            <w:pPr>
              <w:pStyle w:val="a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noProof w:val="0"/>
                <w:sz w:val="20"/>
                <w:szCs w:val="20"/>
                <w:lang w:val="uk" w:eastAsia="ru-RU"/>
              </w:rPr>
              <w:t>Використання прикладного рішення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0e8a3ef93e8647b0">
              <w:r w:rsidRPr="5C5673B1" w:rsidR="5C5673B1">
                <w:rPr>
                  <w:rFonts w:eastAsia="Times New Roman"/>
                  <w:sz w:val="20"/>
                  <w:szCs w:val="20"/>
                  <w:lang w:eastAsia="ru-RU"/>
                </w:rPr>
                <w:t>«BAS Управління</w:t>
              </w:r>
              <w:r w:rsidRPr="5C5673B1" w:rsidR="5C5673B1">
                <w:rPr>
                  <w:rFonts w:eastAsia="Times New Roman"/>
                  <w:sz w:val="20"/>
                  <w:szCs w:val="20"/>
                  <w:lang w:eastAsia="ru-RU"/>
                </w:rPr>
                <w:t xml:space="preserve"> </w:t>
              </w:r>
              <w:r w:rsidRPr="5C5673B1" w:rsidR="5C5673B1">
                <w:rPr>
                  <w:rFonts w:eastAsia="Times New Roman"/>
                  <w:sz w:val="20"/>
                  <w:szCs w:val="20"/>
                  <w:lang w:eastAsia="ru-RU"/>
                </w:rPr>
                <w:t>торгівлею</w:t>
              </w:r>
            </w:hyperlink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color="4BACC6" w:themeColor="accent5" w:sz="8" w:space="0"/>
              <w:bottom w:val="single" w:color="4BACC6" w:themeColor="accent5" w:sz="8" w:space="0"/>
            </w:tcBorders>
            <w:shd w:val="clear" w:color="auto" w:fill="auto"/>
            <w:tcMar/>
            <w:hideMark/>
          </w:tcPr>
          <w:p w:rsidRPr="000802E9" w:rsidR="009B21DF" w:rsidP="009F5977" w:rsidRDefault="009B21DF" w14:paraId="43F12BCC" w14:textId="777777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30 часов</w:t>
            </w:r>
          </w:p>
        </w:tc>
        <w:tc>
          <w:tcPr>
            <w:tcW w:w="1309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auto"/>
            <w:noWrap/>
            <w:tcMar/>
            <w:hideMark/>
          </w:tcPr>
          <w:p w:rsidRPr="000802E9" w:rsidR="009B21DF" w:rsidP="009F5977" w:rsidRDefault="00D02636" w14:paraId="162A075B" w14:textId="2C4CCE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="009B21D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0802E9" w:rsidR="009B21DF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Pr="000802E9" w:rsidR="009B21DF" w:rsidTr="5C5673B1" w14:paraId="53500076" w14:textId="77777777">
        <w:trPr>
          <w:trHeight w:val="521"/>
        </w:trPr>
        <w:tc>
          <w:tcPr>
            <w:tcW w:w="7797" w:type="dxa"/>
            <w:shd w:val="clear" w:color="auto" w:fill="auto"/>
            <w:tcMar/>
            <w:hideMark/>
          </w:tcPr>
          <w:p w:rsidRPr="00D02636" w:rsidR="009B21DF" w:rsidP="5C5673B1" w:rsidRDefault="009B3DBD" w14:paraId="0405B1EB" w14:textId="32C5721B">
            <w:pPr>
              <w:pStyle w:val="a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 w:rsidR="5C5673B1">
              <w:rPr>
                <w:rFonts w:eastAsia="Times New Roman"/>
                <w:noProof w:val="0"/>
                <w:sz w:val="20"/>
                <w:szCs w:val="20"/>
                <w:lang w:val="uk" w:eastAsia="ru-RU"/>
              </w:rPr>
              <w:t>Використання прикладного рішення</w:t>
            </w:r>
            <w:r w:rsidRPr="5C5673B1" w:rsidR="5C5673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b74d915998604b28">
              <w:r w:rsidRPr="5C5673B1" w:rsidR="5C5673B1">
                <w:rPr>
                  <w:rFonts w:eastAsia="Times New Roman"/>
                  <w:sz w:val="20"/>
                  <w:szCs w:val="20"/>
                  <w:lang w:eastAsia="ru-RU"/>
                </w:rPr>
                <w:t>«BAS Комплексне</w:t>
              </w:r>
              <w:r w:rsidRPr="5C5673B1" w:rsidR="5C5673B1">
                <w:rPr>
                  <w:rFonts w:eastAsia="Times New Roman"/>
                  <w:sz w:val="20"/>
                  <w:szCs w:val="20"/>
                  <w:lang w:eastAsia="ru-RU"/>
                </w:rPr>
                <w:t xml:space="preserve"> </w:t>
              </w:r>
              <w:r w:rsidRPr="5C5673B1" w:rsidR="5C5673B1">
                <w:rPr>
                  <w:rFonts w:eastAsia="Times New Roman"/>
                  <w:sz w:val="20"/>
                  <w:szCs w:val="20"/>
                  <w:lang w:eastAsia="ru-RU"/>
                </w:rPr>
                <w:t>управління</w:t>
              </w:r>
              <w:r w:rsidRPr="5C5673B1" w:rsidR="5C5673B1">
                <w:rPr>
                  <w:rFonts w:eastAsia="Times New Roman"/>
                  <w:sz w:val="20"/>
                  <w:szCs w:val="20"/>
                  <w:lang w:eastAsia="ru-RU"/>
                </w:rPr>
                <w:t xml:space="preserve"> </w:t>
              </w:r>
              <w:r w:rsidRPr="5C5673B1" w:rsidR="5C5673B1">
                <w:rPr>
                  <w:rFonts w:eastAsia="Times New Roman"/>
                  <w:sz w:val="20"/>
                  <w:szCs w:val="20"/>
                  <w:lang w:eastAsia="ru-RU"/>
                </w:rPr>
                <w:t>підприємство</w:t>
              </w:r>
              <w:r w:rsidRPr="5C5673B1" w:rsidR="5C5673B1">
                <w:rPr>
                  <w:rFonts w:eastAsia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/>
            <w:hideMark/>
          </w:tcPr>
          <w:p w:rsidRPr="000802E9" w:rsidR="009B21DF" w:rsidP="009F5977" w:rsidRDefault="009B21DF" w14:paraId="6987409C" w14:textId="777777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30 часов</w:t>
            </w:r>
          </w:p>
        </w:tc>
        <w:tc>
          <w:tcPr>
            <w:tcW w:w="1309" w:type="dxa"/>
            <w:shd w:val="clear" w:color="auto" w:fill="auto"/>
            <w:noWrap/>
            <w:tcMar/>
            <w:hideMark/>
          </w:tcPr>
          <w:p w:rsidRPr="000802E9" w:rsidR="009B21DF" w:rsidP="009F5977" w:rsidRDefault="00D02636" w14:paraId="04C6A260" w14:textId="38A20ED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  <w:r w:rsidR="009B21D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0802E9" w:rsidR="009B21DF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</w:tbl>
    <w:p w:rsidR="00B805DD" w:rsidP="00B805DD" w:rsidRDefault="00B805DD" w14:paraId="1D1E0398" w14:textId="77777777">
      <w:pPr>
        <w:spacing w:after="0" w:line="240" w:lineRule="auto"/>
        <w:ind w:left="-567"/>
        <w:jc w:val="center"/>
        <w:rPr>
          <w:b/>
          <w:color w:val="00B050"/>
          <w:sz w:val="28"/>
          <w:szCs w:val="28"/>
        </w:rPr>
      </w:pPr>
    </w:p>
    <w:p w:rsidR="00B805DD" w:rsidP="5C5673B1" w:rsidRDefault="00B805DD" w14:paraId="6B71201E" w14:textId="7AD97659">
      <w:pPr>
        <w:spacing w:after="0" w:line="240" w:lineRule="auto"/>
        <w:ind w:left="-567"/>
        <w:jc w:val="center"/>
        <w:rPr>
          <w:b w:val="1"/>
          <w:bCs w:val="1"/>
          <w:color w:val="00B050"/>
          <w:sz w:val="28"/>
          <w:szCs w:val="28"/>
        </w:rPr>
      </w:pPr>
      <w:r w:rsidRPr="5C5673B1" w:rsidR="5C5673B1">
        <w:rPr>
          <w:b w:val="1"/>
          <w:bCs w:val="1"/>
          <w:color w:val="00B050"/>
          <w:sz w:val="28"/>
          <w:szCs w:val="28"/>
        </w:rPr>
        <w:t>Будемо раді співробництву!</w:t>
      </w:r>
    </w:p>
    <w:p w:rsidR="00B805DD" w:rsidP="5C5673B1" w:rsidRDefault="00B805DD" w14:paraId="6DEA07B8" w14:textId="5411EE02">
      <w:pPr>
        <w:spacing w:after="0" w:line="240" w:lineRule="auto"/>
        <w:ind w:left="-567"/>
        <w:jc w:val="center"/>
        <w:rPr>
          <w:b w:val="1"/>
          <w:bCs w:val="1"/>
          <w:color w:val="0070C0"/>
        </w:rPr>
      </w:pPr>
      <w:r w:rsidRPr="5C5673B1" w:rsidR="5C5673B1">
        <w:rPr>
          <w:b w:val="1"/>
          <w:bCs w:val="1"/>
          <w:color w:val="0070C0"/>
        </w:rPr>
        <w:t>Компанія «Абіс</w:t>
      </w:r>
      <w:r w:rsidRPr="5C5673B1" w:rsidR="5C5673B1">
        <w:rPr>
          <w:b w:val="1"/>
          <w:bCs w:val="1"/>
          <w:color w:val="0070C0"/>
        </w:rPr>
        <w:t>+»</w:t>
      </w:r>
    </w:p>
    <w:p w:rsidR="00B805DD" w:rsidP="00B805DD" w:rsidRDefault="00B805DD" w14:paraId="4637228B" w14:textId="7E9C08F9">
      <w:pPr>
        <w:spacing w:after="0" w:line="240" w:lineRule="auto"/>
        <w:ind w:left="-567"/>
        <w:jc w:val="center"/>
        <w:rPr>
          <w:color w:val="0070C0"/>
          <w:sz w:val="20"/>
          <w:szCs w:val="20"/>
        </w:rPr>
      </w:pPr>
      <w:r w:rsidRPr="5C5673B1" w:rsidR="5C5673B1">
        <w:rPr>
          <w:color w:val="0070C0"/>
        </w:rPr>
        <w:t xml:space="preserve">65026, г. Одеса, </w:t>
      </w:r>
      <w:proofErr w:type="spellStart"/>
      <w:r w:rsidRPr="5C5673B1" w:rsidR="5C5673B1">
        <w:rPr>
          <w:color w:val="0070C0"/>
        </w:rPr>
        <w:t>Польскій</w:t>
      </w:r>
      <w:proofErr w:type="spellEnd"/>
      <w:r w:rsidRPr="5C5673B1" w:rsidR="5C5673B1">
        <w:rPr>
          <w:color w:val="0070C0"/>
        </w:rPr>
        <w:t xml:space="preserve"> узвіз, 11, БЦ «Морський-2», </w:t>
      </w:r>
      <w:r w:rsidRPr="5C5673B1" w:rsidR="5C5673B1">
        <w:rPr>
          <w:color w:val="0070C0"/>
        </w:rPr>
        <w:t>эт</w:t>
      </w:r>
      <w:r w:rsidRPr="5C5673B1" w:rsidR="5C5673B1">
        <w:rPr>
          <w:color w:val="0070C0"/>
        </w:rPr>
        <w:t>. 6, оф. 2</w:t>
      </w:r>
      <w:r>
        <w:br/>
      </w:r>
      <w:proofErr w:type="spellStart"/>
      <w:r w:rsidRPr="5C5673B1" w:rsidR="5C5673B1">
        <w:rPr>
          <w:color w:val="0070C0"/>
        </w:rPr>
        <w:t>Тел</w:t>
      </w:r>
      <w:proofErr w:type="spellEnd"/>
      <w:r w:rsidRPr="5C5673B1" w:rsidR="5C5673B1">
        <w:rPr>
          <w:color w:val="0070C0"/>
        </w:rPr>
        <w:t>.: (048) 773-76-26, +38 (0482) 34-33-23, (050) 392-87-55, (097) 887-91-40</w:t>
      </w:r>
      <w:r>
        <w:br/>
      </w:r>
      <w:hyperlink r:id="R9429d7b172ad4d39">
        <w:r w:rsidRPr="5C5673B1" w:rsidR="5C5673B1">
          <w:rPr>
            <w:rStyle w:val="af0"/>
            <w:color w:val="0070C0"/>
            <w:lang w:val="en-US"/>
          </w:rPr>
          <w:t>www</w:t>
        </w:r>
        <w:r w:rsidRPr="5C5673B1" w:rsidR="5C5673B1">
          <w:rPr>
            <w:rStyle w:val="af0"/>
            <w:color w:val="0070C0"/>
          </w:rPr>
          <w:t>.</w:t>
        </w:r>
        <w:r w:rsidRPr="5C5673B1" w:rsidR="5C5673B1">
          <w:rPr>
            <w:rStyle w:val="af0"/>
            <w:color w:val="0070C0"/>
            <w:lang w:val="en-US"/>
          </w:rPr>
          <w:t>abissoft</w:t>
        </w:r>
        <w:r w:rsidRPr="5C5673B1" w:rsidR="5C5673B1">
          <w:rPr>
            <w:rStyle w:val="af0"/>
            <w:color w:val="0070C0"/>
          </w:rPr>
          <w:t>.</w:t>
        </w:r>
        <w:r w:rsidRPr="5C5673B1" w:rsidR="5C5673B1">
          <w:rPr>
            <w:rStyle w:val="af0"/>
            <w:color w:val="0070C0"/>
            <w:lang w:val="en-US"/>
          </w:rPr>
          <w:t>com</w:t>
        </w:r>
      </w:hyperlink>
    </w:p>
    <w:p w:rsidRPr="00B805DD" w:rsidR="00E75B1D" w:rsidP="00B805DD" w:rsidRDefault="00E75B1D" w14:paraId="05836EE9" w14:textId="434A02D2">
      <w:pPr>
        <w:spacing w:after="0" w:line="240" w:lineRule="auto"/>
        <w:jc w:val="center"/>
        <w:rPr>
          <w:bCs/>
          <w:color w:val="00B050"/>
          <w:sz w:val="28"/>
          <w:szCs w:val="28"/>
        </w:rPr>
      </w:pPr>
    </w:p>
    <w:sectPr w:rsidRPr="00B805DD" w:rsidR="00E75B1D" w:rsidSect="0026407A">
      <w:headerReference w:type="default" r:id="rId13"/>
      <w:footerReference w:type="default" r:id="rId14"/>
      <w:pgSz w:w="11906" w:h="16838" w:orient="portrait"/>
      <w:pgMar w:top="1503" w:right="425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BD" w:rsidP="001A0824" w:rsidRDefault="009B3DBD" w14:paraId="2EA59C02" w14:textId="77777777">
      <w:pPr>
        <w:spacing w:after="0" w:line="240" w:lineRule="auto"/>
      </w:pPr>
      <w:r>
        <w:separator/>
      </w:r>
    </w:p>
  </w:endnote>
  <w:endnote w:type="continuationSeparator" w:id="0">
    <w:p w:rsidR="009B3DBD" w:rsidP="001A0824" w:rsidRDefault="009B3DBD" w14:paraId="2A031E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Pr="0026407A" w:rsidR="009F5977" w:rsidP="001A0824" w:rsidRDefault="009F5977" w14:paraId="33337C72" w14:textId="77777777">
    <w:pPr>
      <w:pStyle w:val="a7"/>
      <w:rPr>
        <w:color w:val="00B050"/>
        <w:sz w:val="20"/>
        <w:szCs w:val="20"/>
      </w:rPr>
    </w:pPr>
    <w:r w:rsidRPr="5C5673B1">
      <w:rPr>
        <w:i w:val="1"/>
        <w:iCs w:val="1"/>
        <w:color w:val="00B050"/>
        <w:sz w:val="20"/>
        <w:szCs w:val="20"/>
      </w:rPr>
      <w:t>Эффективные решения для автоматизации Вашего бизнеса</w: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E281634" wp14:editId="42E8BF34">
              <wp:simplePos x="0" y="0"/>
              <wp:positionH relativeFrom="page">
                <wp:posOffset>0</wp:posOffset>
              </wp:positionH>
              <wp:positionV relativeFrom="page">
                <wp:posOffset>10465435</wp:posOffset>
              </wp:positionV>
              <wp:extent cx="7538720" cy="190500"/>
              <wp:effectExtent l="0" t="0" r="2413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977" w:rsidRDefault="009F5977" w14:paraId="4D48070D" w14:textId="096000D1">
                            <w:pPr>
                              <w:jc w:val="center"/>
                            </w:pPr>
                            <w:r w:rsidRPr="000802E9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0802E9">
                              <w:fldChar w:fldCharType="separate"/>
                            </w:r>
                            <w:r w:rsidRPr="00EB54C2" w:rsidR="00EB54C2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 w:rsidRPr="000802E9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1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53EDC60">
            <v:group id="Group 16" style="position:absolute;margin-left:0;margin-top:824.05pt;width:593.6pt;height:15pt;z-index:251654656;mso-position-horizontal-relative:page;mso-position-vertical-relative:page" coordsize="12255,300" coordorigin=",14970" o:spid="_x0000_s1028" w14:anchorId="5E28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6LYAQAAJgOAAAOAAAAZHJzL2Uyb0RvYy54bWzsl0tv4zYQx+8F+h0I3R1LsixLQpxF4se2&#10;QNousGnvtEQ9WolUSTpytuh373AoyY8g23bT3fZQHwyK4mPmz5nfUNdvDk1NHplUleBLx7tyHcJ4&#10;KrKKF0vnx4ftJHKI0pRntBacLZ0nppw3N19/dd21CfNFKeqMSQKLcJV07dIptW6T6VSlJWuouhIt&#10;4/AyF7KhGh5lMc0k7WD1pp76rhtOOyGzVoqUKQW9a/vSucH185yl+oc8V0yTeumAbRr/Jf7vzP/0&#10;5pomhaRtWaW9GfQTrGhoxWHTcak11ZTsZfVsqaZKpVAi11epaKYiz6uUoQ/gjedeePNWin2LvhRJ&#10;V7SjTCDthU6fvGz6/eM7SaoMzs4hnDZwRLgr8UKjTdcWCQx5K9v37TtpHYTmvUh/UfB6evnePBd2&#10;MNl134kM1qN7LVCbQy4bswR4TQ54BE/jEbCDJil0LuazaOHDSaXwzovdudufUVrCQR6neUG8GN9s&#10;+sme78/ndurMzpvSxO6KlvaWGbcg2tRRUPU6Qd+XtGV4Tsqo1QvqD4I+GOfuxIF4C6spjjKCEn2A&#10;fqO90UVZXQkXq5Lygt1KKbqS0QzM88xMcGKcap1QZpE/E9pzI3fmECNoEEe+jflB8HAeW8X8KMI9&#10;BsVo0kql3zLRENNYOhKSCe2kj/dKG3OOQ4z5XGyruoZ+mtT8rAMG2h7YFKaad2Z7zI/fYjfeRJso&#10;mAR+uJkE7no9ud2ugkm49Rbz9Wy9Wq29382+XpCUVZYxbrYZctUL/trR9dSwWTZmqxJ1lZnljElK&#10;FrtVLckjBVZs8dcLcjJsem4GigC+XLjk+YF758eTbRgtJsE2mE8gWqOJ68V3cegGcbDenrt0X3H2&#10;epdIt3TiuT+30fSiby7+nvtGk6bSQOO6apZONA6iiYnBDc/waDWtats+kcKYf5QCjns4aIxYE6Q2&#10;XPVhd0DYYBCaaN6J7AlCWAoIMMh6qCTQKIX84JAOqLx01K97KplD6m85pIFB+NCQQ2M3NChPYerS&#10;0Q6xzZW2qN+3sipKWNkmGhe3wKS8wiA+WtEnGIDBgg9xYZvHrAa+nGESk+YSg6YOvAqTJK+r9pvB&#10;3jNgnpDPJJGB5gn3/NlIxZ6XpgLb1F+grTRJy82LE/9NYIaDtOZ0kKnEi02Y9thbcVuC0gPvS9CI&#10;Shz98NRCuTkjpZ1i5r9MStT6pwutn6t2FDvsy1Ov9SjZEYc9MXeM65XgHMAp5OzITkOLIuvjiGY/&#10;Q+nNmxruHYAeAhVvrF1I2o+D9iM5/6RGnMGNKRMdZBFVGjpHvhlL6n0DhdpiLzS7G8mx20QQ0hC7&#10;wE+FS6JBJ0z829z4j1aDsYCdkM0WB0u0gXBYwi7IZjkGwmF/j5AvcMlYPM8ZuD19/pxBYJuLBUar&#10;iZceUp4/h4vPOXDG1HHjuL+ffZ7cicOFhRwc2P+58yVvUv9w7kAW9R8SmFH4+YPp13+qme+r02cc&#10;dfygvPkDAAD//wMAUEsDBBQABgAIAAAAIQCiISyS4AAAAAsBAAAPAAAAZHJzL2Rvd25yZXYueG1s&#10;TI9BS8NAEIXvgv9hGcGb3aRqG9JsSinqqQi2gvQ2zU6T0OxsyG6T9N+7Oelxvvd48162Hk0jeupc&#10;bVlBPItAEBdW11wq+D68PyUgnEfW2FgmBTdysM7v7zJMtR34i/q9L0UIYZeigsr7NpXSFRUZdDPb&#10;EgftbDuDPpxdKXWHQwg3jZxH0UIarDl8qLClbUXFZX81Cj4GHDbP8Vu/u5y3t+Ph9fNnF5NSjw/j&#10;ZgXC0+j/zDDVD9UhD51O9sraiUZBGOIDXbwkMYhJj5PlHMRpYsvAZJ7J/xvyXwAAAP//AwBQSwEC&#10;LQAUAAYACAAAACEAtoM4kv4AAADhAQAAEwAAAAAAAAAAAAAAAAAAAAAAW0NvbnRlbnRfVHlwZXNd&#10;LnhtbFBLAQItABQABgAIAAAAIQA4/SH/1gAAAJQBAAALAAAAAAAAAAAAAAAAAC8BAABfcmVscy8u&#10;cmVsc1BLAQItABQABgAIAAAAIQCJbK6LYAQAAJgOAAAOAAAAAAAAAAAAAAAAAC4CAABkcnMvZTJv&#10;RG9jLnhtbFBLAQItABQABgAIAAAAIQCiISyS4AAAAAsBAAAPAAAAAAAAAAAAAAAAALoGAABkcnMv&#10;ZG93bnJldi54bWxQSwUGAAAAAAQABADzAAAAx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10803;top:14982;width:659;height:288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>
                <v:textbox inset="0,0,0,0">
                  <w:txbxContent>
                    <w:p w:rsidR="009F5977" w:rsidRDefault="009F5977" w14:paraId="139575C6" w14:textId="096000D1">
                      <w:pPr>
                        <w:jc w:val="center"/>
                      </w:pPr>
                      <w:r w:rsidRPr="000802E9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0802E9">
                        <w:fldChar w:fldCharType="separate"/>
                      </w:r>
                      <w:r w:rsidRPr="00EB54C2" w:rsidR="00EB54C2">
                        <w:rPr>
                          <w:noProof/>
                          <w:color w:val="8C8C8C"/>
                        </w:rPr>
                        <w:t>4</w:t>
                      </w:r>
                      <w:r w:rsidRPr="000802E9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18" style="position:absolute;top:14970;width:12255;height:230;flip:x" coordsize="12255,230" coordorigin="-8,14978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oned="t" filled="f" o:spt="34" adj="10800" path="m,l@0,0@0,21600,21600,21600e">
                  <v:stroke joinstyle="miter"/>
                  <v:formulas>
                    <v:f eqn="val #0"/>
                  </v:formulas>
                  <v:path fillok="f" arrowok="t" o:connecttype="none"/>
                  <v:handles>
                    <v:h position="#0,center"/>
                  </v:handles>
                  <o:lock v:ext="edit" shapetype="t"/>
                </v:shapetype>
                <v:shape id="AutoShape 19" style="position:absolute;left:-8;top:14978;width:1260;height:230;flip:y;visibility:visible;mso-wrap-style:square" o:spid="_x0000_s1031" strokecolor="#a6a6a6" o:connectortype="elbow" type="#_x0000_t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os6wwAAANoAAAAPAAAAZHJzL2Rvd25yZXYueG1sRI9Bi8Iw&#10;FITvC/6H8Bb2sqypPYh2jSKCsLAnaw/u7dE8m2LzUpJou//eCILHYWa+YVab0XbiRj60jhXMphkI&#10;4trplhsF1XH/tQARIrLGzjEp+KcAm/XkbYWFdgMf6FbGRiQIhwIVmBj7QspQG7IYpq4nTt7ZeYsx&#10;Sd9I7XFIcNvJPMvm0mLLacFgTztD9aW8WgW/p7/qsxq25pBn+Xm29OVlObZKfbyP228Qkcb4Cj/b&#10;P1rBHB5X0g2Q6zsAAAD//wMAUEsBAi0AFAAGAAgAAAAhANvh9svuAAAAhQEAABMAAAAAAAAAAAAA&#10;AAAAAAAAAFtDb250ZW50X1R5cGVzXS54bWxQSwECLQAUAAYACAAAACEAWvQsW78AAAAVAQAACwAA&#10;AAAAAAAAAAAAAAAfAQAAX3JlbHMvLnJlbHNQSwECLQAUAAYACAAAACEAtBaLOsMAAADaAAAADwAA&#10;AAAAAAAAAAAAAAAHAgAAZHJzL2Rvd25yZXYueG1sUEsFBgAAAAADAAMAtwAAAPcCAAAAAA==&#10;"/>
                <v:shape id="AutoShape 20" style="position:absolute;left:1252;top:14978;width:10995;height:230;rotation:180;visibility:visible;mso-wrap-style:square" o:spid="_x0000_s1032" strokecolor="#a6a6a6" o:connectortype="elbow" type="#_x0000_t34" adj="2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c1wgAAANoAAAAPAAAAZHJzL2Rvd25yZXYueG1sRI9Ba8JA&#10;FITvgv9heYI33ehBS+oqUhR7Uaj1Bzyyr9m02bcx+xrjv3eFQo/DzHzDrDa9r1VHbawCG5hNM1DE&#10;RbAVlwYun/vJC6goyBbrwGTgThE26+FghbkNN/6g7iylShCOORpwIk2udSwceYzT0BAn7yu0HiXJ&#10;ttS2xVuC+1rPs2yhPVacFhw29Oao+Dn/egNy7S6HU+cWp52b7Q9bOX7vCjFmPOq3r6CEevkP/7Xf&#10;rYElPK+kG6DXDwAAAP//AwBQSwECLQAUAAYACAAAACEA2+H2y+4AAACFAQAAEwAAAAAAAAAAAAAA&#10;AAAAAAAAW0NvbnRlbnRfVHlwZXNdLnhtbFBLAQItABQABgAIAAAAIQBa9CxbvwAAABUBAAALAAAA&#10;AAAAAAAAAAAAAB8BAABfcmVscy8ucmVsc1BLAQItABQABgAIAAAAIQDtARc1wgAAANoAAAAPAAAA&#10;AAAAAAAAAAAAAAcCAABkcnMvZG93bnJldi54bWxQSwUGAAAAAAMAAwC3AAAA9gIAAAAA&#10;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BD" w:rsidP="001A0824" w:rsidRDefault="009B3DBD" w14:paraId="312E8ED5" w14:textId="77777777">
      <w:pPr>
        <w:spacing w:after="0" w:line="240" w:lineRule="auto"/>
      </w:pPr>
      <w:r>
        <w:separator/>
      </w:r>
    </w:p>
  </w:footnote>
  <w:footnote w:type="continuationSeparator" w:id="0">
    <w:p w:rsidR="009B3DBD" w:rsidP="001A0824" w:rsidRDefault="009B3DBD" w14:paraId="0E701FB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8773FD" w:rsidR="009F5977" w:rsidP="0016324A" w:rsidRDefault="009F5977" w14:paraId="045DCDC7" w14:textId="77777777">
    <w:pPr>
      <w:pStyle w:val="af2"/>
      <w:ind w:hanging="993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8DC332" wp14:editId="1E8616BB">
          <wp:simplePos x="0" y="0"/>
          <wp:positionH relativeFrom="margin">
            <wp:posOffset>12700</wp:posOffset>
          </wp:positionH>
          <wp:positionV relativeFrom="page">
            <wp:posOffset>207010</wp:posOffset>
          </wp:positionV>
          <wp:extent cx="1492250" cy="622300"/>
          <wp:effectExtent l="0" t="0" r="0" b="6350"/>
          <wp:wrapNone/>
          <wp:docPr id="20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36789"/>
                  <a:stretch/>
                </pic:blipFill>
                <pic:spPr bwMode="auto">
                  <a:xfrm>
                    <a:off x="0" y="0"/>
                    <a:ext cx="14922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Pr="008773FD" w:rsidR="009F5977" w:rsidP="0016324A" w:rsidRDefault="009F5977" w14:paraId="1DAC0F68" w14:textId="77777777">
    <w:pPr>
      <w:pStyle w:val="af2"/>
      <w:ind w:hanging="993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22B4F0" wp14:editId="63842D15">
              <wp:simplePos x="0" y="0"/>
              <wp:positionH relativeFrom="margin">
                <wp:posOffset>2800350</wp:posOffset>
              </wp:positionH>
              <wp:positionV relativeFrom="page">
                <wp:posOffset>382905</wp:posOffset>
              </wp:positionV>
              <wp:extent cx="1256665" cy="568960"/>
              <wp:effectExtent l="0" t="0" r="635" b="254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802E9" w:rsidR="009F5977" w:rsidP="0016324A" w:rsidRDefault="009F5977" w14:paraId="75FC0075" w14:textId="77777777">
                          <w:pPr>
                            <w:tabs>
                              <w:tab w:val="center" w:pos="4819"/>
                              <w:tab w:val="right" w:pos="9639"/>
                            </w:tabs>
                            <w:spacing w:after="0" w:line="240" w:lineRule="auto"/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</w:rPr>
                          </w:pPr>
                          <w:r w:rsidRPr="000802E9"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</w:rPr>
                            <w:t>+38 (0482) 34-33-23</w:t>
                          </w:r>
                        </w:p>
                        <w:p w:rsidRPr="000802E9" w:rsidR="009F5977" w:rsidP="0016324A" w:rsidRDefault="009F5977" w14:paraId="5FAA8F26" w14:textId="77777777">
                          <w:pPr>
                            <w:tabs>
                              <w:tab w:val="center" w:pos="4819"/>
                              <w:tab w:val="right" w:pos="9639"/>
                            </w:tabs>
                            <w:spacing w:after="0" w:line="240" w:lineRule="auto"/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</w:rPr>
                          </w:pPr>
                          <w:r w:rsidRPr="000802E9"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</w:rPr>
                            <w:t>+38 (048) 773-76-26</w:t>
                          </w:r>
                        </w:p>
                        <w:p w:rsidRPr="000802E9" w:rsidR="009F5977" w:rsidP="00E03EFD" w:rsidRDefault="009F5977" w14:paraId="2D428E61" w14:textId="77777777">
                          <w:pPr>
                            <w:tabs>
                              <w:tab w:val="center" w:pos="4819"/>
                              <w:tab w:val="right" w:pos="9639"/>
                            </w:tabs>
                            <w:spacing w:after="0" w:line="240" w:lineRule="auto"/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</w:rPr>
                          </w:pPr>
                          <w:r w:rsidRPr="000802E9"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</w:rPr>
                            <w:t>1С@abi</w:t>
                          </w:r>
                          <w:r w:rsidRPr="000802E9"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  <w:lang w:val="en-US"/>
                            </w:rPr>
                            <w:t>soft</w:t>
                          </w:r>
                          <w:r w:rsidRPr="000802E9"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</w:rPr>
                            <w:t>.</w:t>
                          </w:r>
                          <w:r w:rsidRPr="000802E9"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  <w:lang w:val="en-US"/>
                            </w:rPr>
                            <w:t>com</w:t>
                          </w:r>
                        </w:p>
                        <w:p w:rsidRPr="000802E9" w:rsidR="009F5977" w:rsidP="00E03EFD" w:rsidRDefault="009F5977" w14:paraId="6D5CF674" w14:textId="77777777">
                          <w:pPr>
                            <w:tabs>
                              <w:tab w:val="center" w:pos="4819"/>
                              <w:tab w:val="right" w:pos="9639"/>
                            </w:tabs>
                            <w:spacing w:after="0" w:line="240" w:lineRule="auto"/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</w:rPr>
                          </w:pPr>
                          <w:r w:rsidRPr="000802E9"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</w:rPr>
                            <w:t>www.abis</w:t>
                          </w:r>
                          <w:r w:rsidRPr="000802E9"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  <w:lang w:val="en-US"/>
                            </w:rPr>
                            <w:t>soft</w:t>
                          </w:r>
                          <w:r w:rsidRPr="000802E9"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</w:rPr>
                            <w:t>.</w:t>
                          </w:r>
                          <w:r w:rsidRPr="000802E9">
                            <w:rPr>
                              <w:rStyle w:val="20"/>
                              <w:rFonts w:ascii="Calibri" w:hAnsi="Calibri" w:eastAsia="Calibri" w:cs="Calibri"/>
                              <w:color w:val="698AA6"/>
                              <w:sz w:val="17"/>
                              <w:szCs w:val="17"/>
                              <w:lang w:val="en-US"/>
                            </w:rPr>
                            <w:t>com</w:t>
                          </w:r>
                        </w:p>
                        <w:p w:rsidRPr="000802E9" w:rsidR="009F5977" w:rsidP="0016324A" w:rsidRDefault="009F5977" w14:paraId="2267AA77" w14:textId="77777777">
                          <w:pPr>
                            <w:tabs>
                              <w:tab w:val="center" w:pos="4819"/>
                              <w:tab w:val="right" w:pos="9639"/>
                            </w:tabs>
                            <w:spacing w:after="0" w:line="240" w:lineRule="auto"/>
                            <w:rPr>
                              <w:rStyle w:val="20"/>
                              <w:rFonts w:ascii="Calibri" w:hAnsi="Calibri" w:eastAsia="Calibri"/>
                              <w:color w:val="698A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43CB8F9">
            <v:shapetype id="_x0000_t202" coordsize="21600,21600" o:spt="202" path="m,l,21600r21600,l21600,xe" w14:anchorId="1922B4F0">
              <v:stroke joinstyle="miter"/>
              <v:path gradientshapeok="t" o:connecttype="rect"/>
            </v:shapetype>
            <v:shape id="Надпись 8" style="position:absolute;left:0;text-align:left;margin-left:220.5pt;margin-top:30.15pt;width:98.95pt;height:44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5kxQIAAK8FAAAOAAAAZHJzL2Uyb0RvYy54bWysVEuO1DAQ3SNxB8v7TJImySTRpEcznQ5C&#10;Gj7SwAHcidOxSOxguzs9IBbsuQJ3YMGCHVfouRFlpz/z2SAgC6til1993nOdnW+6Fq2pVEzwDPsn&#10;HkaUl6JifJnhd28LJ8ZIacIr0gpOM3xDFT6fPn1yNvQpnYhGtBWVCEC4Soc+w43Wfeq6qmxoR9SJ&#10;6CmHw1rIjmj4lUu3kmQA9K51J54XuYOQVS9FSZWC3Xw8xFOLX9e01K/rWlGN2gxDbtqu0q4Ls7rT&#10;M5IuJekbVu7SIH+RRUcYh6AHqJxoglaSPYLqWCmFErU+KUXnirpmJbU1QDW+96Ca64b01NYCzVH9&#10;oU3q/8GWr9ZvJGJVhoEoTjqgaPtt+337Y/tr+/P2y+1XFJseDb1KwfW6B2e9uRQb4NrWq/orUb5X&#10;iItZQ/iSXkgphoaSCnL0zU33ztURRxmQxfBSVBCMrLSwQJtadqaB0BIE6MDVzYEfutGoNCEnYRRF&#10;IUYlnIVRnESWQJek+9u9VPo5FR0yRoYl8G/RyfpKaZMNSfcuJhgXBWtbq4GW39sAx3EHYsNVc2ay&#10;sJR+SrxkHs/jwAkm0dwJvDx3LopZ4ESFfxrmz/LZLPc/m7h+kDasqig3Yfby8oM/o28n9FEYB4Ep&#10;0bLKwJmUlFwuZq1EawLyLuxnew4nRzf3fhq2CVDLg5L8SeBdThKniOJTJyiC0ElOvdjx/OQS2hwk&#10;QV7cL+mKcfrvJaEhw0k4CUcxHZN+UJtnv8e1kbRjGgZIyzpQ8MGJpEaCc15ZajVh7WjfaYVJ/9gK&#10;oHtPtBWs0eioVr1ZbADFqHghqhuQrhSgLNAnTD0wGiE/YjTABMmw+rAikmLUvuAgfzNu9obcG4u9&#10;QXgJVzOsMRrNmR7H0qqXbNkA8vjAuLiAJ1Izq95jFruHBVPBFrGbYGbs3P23Xsc5O/0NAAD//wMA&#10;UEsDBBQABgAIAAAAIQBMqX2r4AAAAAoBAAAPAAAAZHJzL2Rvd25yZXYueG1sTI/BTsMwEETvSPyD&#10;tUjcqF0aRU2IU1UITkioaThwdGI3sRqvQ+y24e+7nOhxtU8zb4rN7AZ2NlOwHiUsFwKYwdZri52E&#10;r/r9aQ0sRIVaDR6NhF8TYFPe3xUq1/6ClTnvY8coBEOuJPQxjjnnoe2NU2HhR4P0O/jJqUjn1HE9&#10;qQuFu4E/C5FypyxSQ69G89qb9rg/OQnbb6ze7M9ns6sOla3rTOBHepTy8WHevgCLZo7/MPzpkzqU&#10;5NT4E+rABglJsqQtUUIqVsAISFfrDFhDZJJlwMuC304orwAAAP//AwBQSwECLQAUAAYACAAAACEA&#10;toM4kv4AAADhAQAAEwAAAAAAAAAAAAAAAAAAAAAAW0NvbnRlbnRfVHlwZXNdLnhtbFBLAQItABQA&#10;BgAIAAAAIQA4/SH/1gAAAJQBAAALAAAAAAAAAAAAAAAAAC8BAABfcmVscy8ucmVsc1BLAQItABQA&#10;BgAIAAAAIQAp655kxQIAAK8FAAAOAAAAAAAAAAAAAAAAAC4CAABkcnMvZTJvRG9jLnhtbFBLAQIt&#10;ABQABgAIAAAAIQBMqX2r4AAAAAoBAAAPAAAAAAAAAAAAAAAAAB8FAABkcnMvZG93bnJldi54bWxQ&#10;SwUGAAAAAAQABADzAAAALAYAAAAA&#10;">
              <v:textbox inset="0,0,0,0">
                <w:txbxContent>
                  <w:p w:rsidRPr="000802E9" w:rsidR="009F5977" w:rsidP="0016324A" w:rsidRDefault="009F5977" w14:paraId="7D92FFC9" w14:textId="77777777">
                    <w:pPr>
                      <w:tabs>
                        <w:tab w:val="center" w:pos="4819"/>
                        <w:tab w:val="right" w:pos="9639"/>
                      </w:tabs>
                      <w:spacing w:after="0" w:line="240" w:lineRule="auto"/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</w:rPr>
                    </w:pPr>
                    <w:r w:rsidRPr="000802E9"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</w:rPr>
                      <w:t>+38 (0482) 34-33-23</w:t>
                    </w:r>
                  </w:p>
                  <w:p w:rsidRPr="000802E9" w:rsidR="009F5977" w:rsidP="0016324A" w:rsidRDefault="009F5977" w14:paraId="053E6524" w14:textId="77777777">
                    <w:pPr>
                      <w:tabs>
                        <w:tab w:val="center" w:pos="4819"/>
                        <w:tab w:val="right" w:pos="9639"/>
                      </w:tabs>
                      <w:spacing w:after="0" w:line="240" w:lineRule="auto"/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</w:rPr>
                    </w:pPr>
                    <w:r w:rsidRPr="000802E9"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</w:rPr>
                      <w:t>+38 (048) 773-76-26</w:t>
                    </w:r>
                  </w:p>
                  <w:p w:rsidRPr="000802E9" w:rsidR="009F5977" w:rsidP="00E03EFD" w:rsidRDefault="009F5977" w14:paraId="53E84D12" w14:textId="77777777">
                    <w:pPr>
                      <w:tabs>
                        <w:tab w:val="center" w:pos="4819"/>
                        <w:tab w:val="right" w:pos="9639"/>
                      </w:tabs>
                      <w:spacing w:after="0" w:line="240" w:lineRule="auto"/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</w:rPr>
                    </w:pPr>
                    <w:r w:rsidRPr="000802E9"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</w:rPr>
                      <w:t>1С@abi</w:t>
                    </w:r>
                    <w:r w:rsidRPr="000802E9"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  <w:lang w:val="en-US"/>
                      </w:rPr>
                      <w:t>soft</w:t>
                    </w:r>
                    <w:r w:rsidRPr="000802E9"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</w:rPr>
                      <w:t>.</w:t>
                    </w:r>
                    <w:r w:rsidRPr="000802E9"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  <w:lang w:val="en-US"/>
                      </w:rPr>
                      <w:t>com</w:t>
                    </w:r>
                  </w:p>
                  <w:p w:rsidRPr="000802E9" w:rsidR="009F5977" w:rsidP="00E03EFD" w:rsidRDefault="009F5977" w14:paraId="2210BD75" w14:textId="77777777">
                    <w:pPr>
                      <w:tabs>
                        <w:tab w:val="center" w:pos="4819"/>
                        <w:tab w:val="right" w:pos="9639"/>
                      </w:tabs>
                      <w:spacing w:after="0" w:line="240" w:lineRule="auto"/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</w:rPr>
                    </w:pPr>
                    <w:r w:rsidRPr="000802E9"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</w:rPr>
                      <w:t>www.abis</w:t>
                    </w:r>
                    <w:r w:rsidRPr="000802E9"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  <w:lang w:val="en-US"/>
                      </w:rPr>
                      <w:t>soft</w:t>
                    </w:r>
                    <w:r w:rsidRPr="000802E9"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</w:rPr>
                      <w:t>.</w:t>
                    </w:r>
                    <w:r w:rsidRPr="000802E9">
                      <w:rPr>
                        <w:rStyle w:val="20"/>
                        <w:rFonts w:ascii="Calibri" w:hAnsi="Calibri" w:eastAsia="Calibri" w:cs="Calibri"/>
                        <w:color w:val="698AA6"/>
                        <w:sz w:val="17"/>
                        <w:szCs w:val="17"/>
                        <w:lang w:val="en-US"/>
                      </w:rPr>
                      <w:t>com</w:t>
                    </w:r>
                  </w:p>
                  <w:p w:rsidRPr="000802E9" w:rsidR="009F5977" w:rsidP="0016324A" w:rsidRDefault="009F5977" w14:paraId="672A6659" w14:textId="77777777">
                    <w:pPr>
                      <w:tabs>
                        <w:tab w:val="center" w:pos="4819"/>
                        <w:tab w:val="right" w:pos="9639"/>
                      </w:tabs>
                      <w:spacing w:after="0" w:line="240" w:lineRule="auto"/>
                      <w:rPr>
                        <w:rStyle w:val="20"/>
                        <w:rFonts w:ascii="Calibri" w:hAnsi="Calibri" w:eastAsia="Calibri"/>
                        <w:color w:val="698AA6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CEC" wp14:editId="1DD981F6">
              <wp:simplePos x="0" y="0"/>
              <wp:positionH relativeFrom="page">
                <wp:posOffset>5614035</wp:posOffset>
              </wp:positionH>
              <wp:positionV relativeFrom="page">
                <wp:posOffset>363855</wp:posOffset>
              </wp:positionV>
              <wp:extent cx="1664335" cy="460375"/>
              <wp:effectExtent l="0" t="0" r="12065" b="1587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802E9" w:rsidR="009F5977" w:rsidP="0016324A" w:rsidRDefault="009F5977" w14:paraId="63A5A1C3" w14:textId="77777777">
                          <w:pPr>
                            <w:tabs>
                              <w:tab w:val="center" w:pos="4819"/>
                              <w:tab w:val="right" w:pos="9639"/>
                            </w:tabs>
                            <w:spacing w:after="0" w:line="240" w:lineRule="auto"/>
                            <w:rPr>
                              <w:rStyle w:val="20"/>
                              <w:rFonts w:ascii="Calibri" w:hAnsi="Calibri" w:eastAsia="Calibri"/>
                              <w:noProof/>
                              <w:color w:val="698A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20"/>
                              <w:rFonts w:ascii="Calibri" w:hAnsi="Calibri" w:eastAsia="Calibri"/>
                              <w:noProof/>
                              <w:color w:val="698AA6"/>
                              <w:sz w:val="17"/>
                              <w:szCs w:val="17"/>
                            </w:rPr>
                            <w:t>ООО «Абис +</w:t>
                          </w:r>
                          <w:r w:rsidRPr="000802E9">
                            <w:rPr>
                              <w:rStyle w:val="20"/>
                              <w:rFonts w:ascii="Calibri" w:hAnsi="Calibri" w:eastAsia="Calibri"/>
                              <w:noProof/>
                              <w:color w:val="698AA6"/>
                              <w:sz w:val="17"/>
                              <w:szCs w:val="17"/>
                            </w:rPr>
                            <w:t>»</w:t>
                          </w:r>
                        </w:p>
                        <w:p w:rsidRPr="000802E9" w:rsidR="009F5977" w:rsidP="0016324A" w:rsidRDefault="009F5977" w14:paraId="643BAC26" w14:textId="77777777">
                          <w:pPr>
                            <w:tabs>
                              <w:tab w:val="center" w:pos="4819"/>
                              <w:tab w:val="right" w:pos="9639"/>
                            </w:tabs>
                            <w:spacing w:after="0" w:line="240" w:lineRule="auto"/>
                            <w:rPr>
                              <w:rStyle w:val="20"/>
                              <w:rFonts w:ascii="Calibri" w:hAnsi="Calibri" w:eastAsia="Calibri"/>
                              <w:noProof/>
                              <w:color w:val="698AA6"/>
                              <w:sz w:val="17"/>
                              <w:szCs w:val="17"/>
                            </w:rPr>
                          </w:pPr>
                          <w:r w:rsidRPr="000802E9">
                            <w:rPr>
                              <w:rStyle w:val="20"/>
                              <w:rFonts w:ascii="Calibri" w:hAnsi="Calibri" w:eastAsia="Calibri"/>
                              <w:noProof/>
                              <w:color w:val="698AA6"/>
                              <w:sz w:val="17"/>
                              <w:szCs w:val="17"/>
                            </w:rPr>
                            <w:t>Украина, Одесса, 65026</w:t>
                          </w:r>
                        </w:p>
                        <w:p w:rsidRPr="000802E9" w:rsidR="009F5977" w:rsidP="0016324A" w:rsidRDefault="009F5977" w14:paraId="604826BD" w14:textId="77777777">
                          <w:pPr>
                            <w:tabs>
                              <w:tab w:val="center" w:pos="4819"/>
                              <w:tab w:val="right" w:pos="9639"/>
                            </w:tabs>
                            <w:rPr>
                              <w:rStyle w:val="20"/>
                              <w:rFonts w:ascii="Calibri" w:hAnsi="Calibri" w:eastAsia="Calibri"/>
                              <w:noProof/>
                              <w:color w:val="698AA6"/>
                              <w:sz w:val="17"/>
                              <w:szCs w:val="17"/>
                            </w:rPr>
                          </w:pPr>
                          <w:r w:rsidRPr="000802E9">
                            <w:rPr>
                              <w:rStyle w:val="20"/>
                              <w:rFonts w:ascii="Calibri" w:hAnsi="Calibri" w:eastAsia="Calibri"/>
                              <w:noProof/>
                              <w:color w:val="698AA6"/>
                              <w:sz w:val="17"/>
                              <w:szCs w:val="17"/>
                            </w:rPr>
                            <w:t>Польский спуск, 11, 6 эт., оф.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BA60E29">
            <v:shape id="Надпись 9" style="position:absolute;left:0;text-align:left;margin-left:442.05pt;margin-top:28.65pt;width:131.05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FYyAIAALYFAAAOAAAAZHJzL2Uyb0RvYy54bWysVM2O0zAQviPxDpbv2SRtmjZR09Vu0yCk&#10;5UdaeAA3cRqLxA6223RBHLjzCrwDBw7ceIXuGzF22m53V0gIyMGa2ONv5pv5PNPzbVOjDZWKCZ5g&#10;/8zDiPJcFIyvEvz2TeZMMFKa8ILUgtME31CFz2dPn0y7NqYDUYm6oBIBCFdx1ya40rqNXVflFW2I&#10;OhMt5XBYCtkQDb9y5RaSdIDe1O7A80K3E7JopcipUrCb9od4ZvHLkub6VVkqqlGdYMhN21XadWlW&#10;dzYl8UqStmL5Pg3yF1k0hHEIeoRKiSZoLdkjqIblUihR6rNcNK4oS5ZTywHY+N4DNtcVaanlAsVR&#10;7bFM6v/B5i83ryViRYIjjDhpoEW7r7tvu++7n7sft59vv6DI1KhrVQyu1y046+2l2EKvLV/VXon8&#10;nUJczCvCV/RCStFVlBSQo29uuidXexxlQJbdC1FAMLLWwgJtS9mYAkJJEKBDr26O/aFbjXITMgyD&#10;4XCEUQ5nQegNxyMbgsSH261U+hkVDTJGgiX036KTzZXSJhsSH1xMMC4yVtdWAzW/twGO/Q7Ehqvm&#10;zGRhW/ox8qLFZDEJnGAQLpzAS1PnIpsHTpj541E6TOfz1P9k4vpBXLGioNyEOcjLD/6sfXuh98I4&#10;CkyJmhUGzqSk5Go5ryXaEJB3Zr99QU7c3Ptp2CIAlweU/EHgXQ4iJwsnYyfIgpETjb2J4/nRZRR6&#10;QRSk2X1KV4zTf6eEOlDeaDDqxfRbbp79HnMjccM0DJCaNQmeHJ1IbCS44IVtrSas7u2TUpj070oB&#10;7T402grWaLRXq94ut/Z9WDUbMS9FcQMKlgIEBjKF4QdGJeQHjDoYJAlW79dEUozq5xxegZk6B0Me&#10;jOXBIDyHqwnWGPXmXPfTad1KtqoAuX9nXFzASymZFfFdFvv3BcPBctkPMjN9Tv+t1924nf0CAAD/&#10;/wMAUEsDBBQABgAIAAAAIQCvmmr34QAAAAsBAAAPAAAAZHJzL2Rvd25yZXYueG1sTI/BTsMwDIbv&#10;SLxDZCRuLG0ZpeuaThOCExKiK4cd08ZrozVOabKtvD3ZCW62/On39xeb2QzsjJPTlgTEiwgYUmuV&#10;pk7AV/32kAFzXpKSgyUU8IMONuXtTSFzZS9U4XnnOxZCyOVSQO/9mHPu2h6NdAs7IoXbwU5G+rBO&#10;HVeTvIRwM/AkilJupKbwoZcjvvTYHncnI2C7p+pVf380n9Wh0nW9iug9PQpxfzdv18A8zv4Phqt+&#10;UIcyODX2RMqxQUCWLeOACnh6fgR2BeJlmgBrwpSsMuBlwf93KH8BAAD//wMAUEsBAi0AFAAGAAgA&#10;AAAhALaDOJL+AAAA4QEAABMAAAAAAAAAAAAAAAAAAAAAAFtDb250ZW50X1R5cGVzXS54bWxQSwEC&#10;LQAUAAYACAAAACEAOP0h/9YAAACUAQAACwAAAAAAAAAAAAAAAAAvAQAAX3JlbHMvLnJlbHNQSwEC&#10;LQAUAAYACAAAACEAgajxWMgCAAC2BQAADgAAAAAAAAAAAAAAAAAuAgAAZHJzL2Uyb0RvYy54bWxQ&#10;SwECLQAUAAYACAAAACEAr5pq9+EAAAALAQAADwAAAAAAAAAAAAAAAAAiBQAAZHJzL2Rvd25yZXYu&#10;eG1sUEsFBgAAAAAEAAQA8wAAADAGAAAAAA==&#10;" w14:anchorId="60C26CEC">
              <v:textbox inset="0,0,0,0">
                <w:txbxContent>
                  <w:p w:rsidRPr="000802E9" w:rsidR="009F5977" w:rsidP="0016324A" w:rsidRDefault="009F5977" w14:paraId="747B4953" w14:textId="77777777">
                    <w:pPr>
                      <w:tabs>
                        <w:tab w:val="center" w:pos="4819"/>
                        <w:tab w:val="right" w:pos="9639"/>
                      </w:tabs>
                      <w:spacing w:after="0" w:line="240" w:lineRule="auto"/>
                      <w:rPr>
                        <w:rStyle w:val="20"/>
                        <w:rFonts w:ascii="Calibri" w:hAnsi="Calibri" w:eastAsia="Calibri"/>
                        <w:noProof/>
                        <w:color w:val="698AA6"/>
                        <w:sz w:val="17"/>
                        <w:szCs w:val="17"/>
                      </w:rPr>
                    </w:pPr>
                    <w:r>
                      <w:rPr>
                        <w:rStyle w:val="20"/>
                        <w:rFonts w:ascii="Calibri" w:hAnsi="Calibri" w:eastAsia="Calibri"/>
                        <w:noProof/>
                        <w:color w:val="698AA6"/>
                        <w:sz w:val="17"/>
                        <w:szCs w:val="17"/>
                      </w:rPr>
                      <w:t>ООО «Абис +</w:t>
                    </w:r>
                    <w:r w:rsidRPr="000802E9">
                      <w:rPr>
                        <w:rStyle w:val="20"/>
                        <w:rFonts w:ascii="Calibri" w:hAnsi="Calibri" w:eastAsia="Calibri"/>
                        <w:noProof/>
                        <w:color w:val="698AA6"/>
                        <w:sz w:val="17"/>
                        <w:szCs w:val="17"/>
                      </w:rPr>
                      <w:t>»</w:t>
                    </w:r>
                  </w:p>
                  <w:p w:rsidRPr="000802E9" w:rsidR="009F5977" w:rsidP="0016324A" w:rsidRDefault="009F5977" w14:paraId="72492608" w14:textId="77777777">
                    <w:pPr>
                      <w:tabs>
                        <w:tab w:val="center" w:pos="4819"/>
                        <w:tab w:val="right" w:pos="9639"/>
                      </w:tabs>
                      <w:spacing w:after="0" w:line="240" w:lineRule="auto"/>
                      <w:rPr>
                        <w:rStyle w:val="20"/>
                        <w:rFonts w:ascii="Calibri" w:hAnsi="Calibri" w:eastAsia="Calibri"/>
                        <w:noProof/>
                        <w:color w:val="698AA6"/>
                        <w:sz w:val="17"/>
                        <w:szCs w:val="17"/>
                      </w:rPr>
                    </w:pPr>
                    <w:r w:rsidRPr="000802E9">
                      <w:rPr>
                        <w:rStyle w:val="20"/>
                        <w:rFonts w:ascii="Calibri" w:hAnsi="Calibri" w:eastAsia="Calibri"/>
                        <w:noProof/>
                        <w:color w:val="698AA6"/>
                        <w:sz w:val="17"/>
                        <w:szCs w:val="17"/>
                      </w:rPr>
                      <w:t>Украина, Одесса, 65026</w:t>
                    </w:r>
                  </w:p>
                  <w:p w:rsidRPr="000802E9" w:rsidR="009F5977" w:rsidP="0016324A" w:rsidRDefault="009F5977" w14:paraId="60D746A5" w14:textId="77777777">
                    <w:pPr>
                      <w:tabs>
                        <w:tab w:val="center" w:pos="4819"/>
                        <w:tab w:val="right" w:pos="9639"/>
                      </w:tabs>
                      <w:rPr>
                        <w:rStyle w:val="20"/>
                        <w:rFonts w:ascii="Calibri" w:hAnsi="Calibri" w:eastAsia="Calibri"/>
                        <w:noProof/>
                        <w:color w:val="698AA6"/>
                        <w:sz w:val="17"/>
                        <w:szCs w:val="17"/>
                      </w:rPr>
                    </w:pPr>
                    <w:r w:rsidRPr="000802E9">
                      <w:rPr>
                        <w:rStyle w:val="20"/>
                        <w:rFonts w:ascii="Calibri" w:hAnsi="Calibri" w:eastAsia="Calibri"/>
                        <w:noProof/>
                        <w:color w:val="698AA6"/>
                        <w:sz w:val="17"/>
                        <w:szCs w:val="17"/>
                      </w:rPr>
                      <w:t>Польский спуск, 11, 6 эт., оф.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Pr="008773FD" w:rsidR="009F5977" w:rsidP="0016324A" w:rsidRDefault="009F5977" w14:paraId="6CD7C087" w14:textId="77777777">
    <w:pPr>
      <w:pStyle w:val="af2"/>
      <w:ind w:hanging="993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C5B873F" wp14:editId="1E603D4D">
              <wp:simplePos x="0" y="0"/>
              <wp:positionH relativeFrom="column">
                <wp:posOffset>1547495</wp:posOffset>
              </wp:positionH>
              <wp:positionV relativeFrom="paragraph">
                <wp:posOffset>165100</wp:posOffset>
              </wp:positionV>
              <wp:extent cx="215265" cy="0"/>
              <wp:effectExtent l="57150" t="38100" r="51435" b="952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1526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86978AC">
            <v:line id="Прямая соединительная линия 4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21.85pt,13pt" to="138.8pt,13pt" w14:anchorId="24D732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AJ8AEAAO4DAAAOAAAAZHJzL2Uyb0RvYy54bWysU8uKFDEU3Qv+Q8jerupmZpCiq2cxg7oQ&#10;bXx8QCaVdAfyIold1Tt1LfQn+AsuFAZG/YbUH81NqrpGVBTETbhJ7jn3npOb5XmnJNox54XRNZ7P&#10;SoyYpqYRelPj168ePXiIkQ9EN0QazWq8Zx6fr+7fW7a2YguzNbJhDgGJ9lVra7wNwVZF4emWKeJn&#10;xjINl9w4RQJs3aZoHGmBXcliUZZnRWtcY52hzHs4vRwu8Srzc85oeM65ZwHJGkNvIa8ur1dpLVZL&#10;Um0csVtBxzbIP3ShiNBQdKK6JIGgN078QqUEdcYbHmbUqMJwLijLGkDNvPxJzcstsSxrAXO8nWzy&#10;/4+WPtutHRJNjU8w0kTBE8WP/dv+EL/GT/0B9e/i9/glfo7X8Vu87t9DfNN/gDhdxpvx+IBOkpOt&#10;9RUQXui1G3ferl2ypeNOIS6FfQJDko0C6ajL77Cf3oF1AVE4XMxPF2enGNHjVTEwJCbrfHjMjEIp&#10;qLEUOjlEKrJ76gNUhdRjCmxSR0MPOQp7yVKy1C8YB9WpVkbneWMX0qEdgUkhlDId5kkT8OXsBONC&#10;yglY/h045icoy7M4gQcP/lh1QuTKRocJrIQ27nfVQ3dsmQ/5RwcG3cmCK9Ps8+tka2CossLxA6Sp&#10;/XGf4XffdHULAAD//wMAUEsDBBQABgAIAAAAIQCXhsuy3QAAAAkBAAAPAAAAZHJzL2Rvd25yZXYu&#10;eG1sTI9BT8MwDIXvSPyHyEjcWEpBKeqaThvS4MSBDYlr1nhtReNUSbZ1/HqMOIyb7ff0/L1qMblB&#10;HDHE3pOG+1kGAqnxtqdWw8d2ffcEIiZD1gyeUMMZIyzq66vKlNaf6B2Pm9QKDqFYGg1dSmMpZWw6&#10;dCbO/IjE2t4HZxKvoZU2mBOHu0HmWaakMz3xh86M+Nxh87U5OA1BxfPL+vPtdbVNmVrmKzsO30nr&#10;25tpOQeRcEoXM/ziMzrUzLTzB7JRDBryx4eCrTwo7sSGvCgUiN3fQdaV/N+g/gEAAP//AwBQSwEC&#10;LQAUAAYACAAAACEAtoM4kv4AAADhAQAAEwAAAAAAAAAAAAAAAAAAAAAAW0NvbnRlbnRfVHlwZXNd&#10;LnhtbFBLAQItABQABgAIAAAAIQA4/SH/1gAAAJQBAAALAAAAAAAAAAAAAAAAAC8BAABfcmVscy8u&#10;cmVsc1BLAQItABQABgAIAAAAIQApEeAJ8AEAAO4DAAAOAAAAAAAAAAAAAAAAAC4CAABkcnMvZTJv&#10;RG9jLnhtbFBLAQItABQABgAIAAAAIQCXhsuy3QAAAAkBAAAPAAAAAAAAAAAAAAAAAEoEAABkcnMv&#10;ZG93bnJldi54bWxQSwUGAAAAAAQABADzAAAAVAUAAAAA&#10;">
              <v:shadow on="t" color="black" opacity="24903f" offset="0,.55556mm" origin=",.5"/>
            </v:lin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1C7C66" wp14:editId="78DD558E">
              <wp:simplePos x="0" y="0"/>
              <wp:positionH relativeFrom="column">
                <wp:posOffset>1651635</wp:posOffset>
              </wp:positionH>
              <wp:positionV relativeFrom="paragraph">
                <wp:posOffset>40376</wp:posOffset>
              </wp:positionV>
              <wp:extent cx="0" cy="232410"/>
              <wp:effectExtent l="57150" t="19050" r="76200" b="9144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241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74D30D7E">
            <v:line id="Прямая соединительная линия 3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30.05pt,3.2pt" to="130.05pt,21.5pt" w14:anchorId="0F729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ov5gEAAOQDAAAOAAAAZHJzL2Uyb0RvYy54bWysU0uO1DAQ3SNxB8t7Okk3Qijq9CxmBBsE&#10;LT4H8Dh2x5J/sk0nvQPWSH0ErsACpJEGOENyI8pOOjNikEZCbByXXe9VvefK+qxTEu2Z88LoCheL&#10;HCOmqamF3lX43dtnj55i5APRNZFGswofmMdnm4cP1q0t2dI0RtbMISDRvmxthZsQbJllnjZMEb8w&#10;lmm45MYpEiB0u6x2pAV2JbNlnj/JWuNq6wxl3sPpxXiJN4mfc0bDK849C0hWGHoLaXVpvYxrtlmT&#10;cueIbQSd2iD/0IUiQkPRmeqCBILeO3GHSgnqjDc8LKhRmeFcUJY0gJoi/0PNm4ZYlrSAOd7ONvn/&#10;R0tf7rcOibrCK4w0UfBE/Zfhw3Dsf/RfhyMaPva/+u/9t/6q/9lfDZ9gfz18hn287K+n4yNaRSdb&#10;60sgPNdbN0Xebl20peNOxS8IRl1y/zC7z7qA6HhI4XS5Wj4u0sNkNzjrfHjOjEJxU2EpdPSFlGT/&#10;wgeoBamnFAhiH2PltAsHyWKy1K8ZB61Qa5nQacrYuXRoT2A+CKVMhyIqAb6UHWFcSDkD8/uBU36E&#10;sjSBM7i4HzwjUmWjwwxWQhv3N4LQnVrmY/7JgVF3tODS1If0JskaGKWkcBr7OKu34wS/+Tk3vwEA&#10;AP//AwBQSwMEFAAGAAgAAAAhAB5DqYbZAAAACAEAAA8AAABkcnMvZG93bnJldi54bWxMj09LxDAU&#10;xO+C3yE8wZubbFyK1qaLCIJHt3rwmDbP/rF5CUl22/32RjzocZhh5jfVfrUzO2GIoyMF240AhtQ5&#10;M1Kv4P3t+eYOWEyajJ4doYIzRtjXlxeVLo1b6ICnJvUsl1AstYIhJV9yHrsBrY4b55Gy9+mC1SnL&#10;0HMT9JLL7cylEAW3eqS8MGiPTwN2X83RKvgI7SRfzouXbiqa+8mjfD2gUtdX6+MDsIRr+gvDD35G&#10;hzozte5IJrJZgSzENkcVFDtg2f/VrYLdrQBeV/z/gfobAAD//wMAUEsBAi0AFAAGAAgAAAAhALaD&#10;OJL+AAAA4QEAABMAAAAAAAAAAAAAAAAAAAAAAFtDb250ZW50X1R5cGVzXS54bWxQSwECLQAUAAYA&#10;CAAAACEAOP0h/9YAAACUAQAACwAAAAAAAAAAAAAAAAAvAQAAX3JlbHMvLnJlbHNQSwECLQAUAAYA&#10;CAAAACEAHtqaL+YBAADkAwAADgAAAAAAAAAAAAAAAAAuAgAAZHJzL2Uyb0RvYy54bWxQSwECLQAU&#10;AAYACAAAACEAHkOphtkAAAAIAQAADwAAAAAAAAAAAAAAAABABAAAZHJzL2Rvd25yZXYueG1sUEsF&#10;BgAAAAAEAAQA8wAAAEYFAAAAAA==&#10;">
              <v:shadow on="t" color="black" opacity="24903f" offset="0,.55556mm" origin=",.5"/>
            </v:line>
          </w:pict>
        </mc:Fallback>
      </mc:AlternateContent>
    </w:r>
  </w:p>
  <w:p w:rsidRPr="008773FD" w:rsidR="009F5977" w:rsidP="0016324A" w:rsidRDefault="009F5977" w14:paraId="2C01DA47" w14:textId="77777777">
    <w:pPr>
      <w:pStyle w:val="af2"/>
      <w:tabs>
        <w:tab w:val="center" w:pos="4677"/>
        <w:tab w:val="left" w:pos="5828"/>
      </w:tabs>
      <w:ind w:hanging="993"/>
      <w:jc w:val="lef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9F5977" w:rsidP="0016324A" w:rsidRDefault="009F5977" w14:paraId="5E1FAA89" w14:textId="77777777">
    <w:pPr>
      <w:pStyle w:val="af2"/>
      <w:ind w:hanging="993"/>
      <w:rPr>
        <w:sz w:val="22"/>
        <w:szCs w:val="22"/>
      </w:rPr>
    </w:pPr>
  </w:p>
  <w:p w:rsidR="009F5977" w:rsidP="0016324A" w:rsidRDefault="009F5977" w14:paraId="7FDE3450" w14:textId="77777777">
    <w:pPr>
      <w:pStyle w:val="af2"/>
      <w:ind w:hanging="993"/>
      <w:rPr>
        <w:sz w:val="4"/>
        <w:szCs w:val="4"/>
        <w:lang w:val="en-US"/>
      </w:rPr>
    </w:pPr>
  </w:p>
  <w:p w:rsidR="009F5977" w:rsidP="0016324A" w:rsidRDefault="009F5977" w14:paraId="0A89EC82" w14:textId="77777777">
    <w:pPr>
      <w:pStyle w:val="af2"/>
      <w:ind w:hanging="993"/>
      <w:rPr>
        <w:sz w:val="4"/>
        <w:szCs w:val="4"/>
        <w:lang w:val="en-US"/>
      </w:rPr>
    </w:pPr>
  </w:p>
  <w:p w:rsidR="009F5977" w:rsidP="0016324A" w:rsidRDefault="009F5977" w14:paraId="6842EC0D" w14:textId="77777777">
    <w:pPr>
      <w:pStyle w:val="af2"/>
      <w:ind w:hanging="993"/>
      <w:rPr>
        <w:sz w:val="4"/>
        <w:szCs w:val="4"/>
        <w:lang w:val="en-US"/>
      </w:rPr>
    </w:pPr>
  </w:p>
  <w:p w:rsidR="009F5977" w:rsidP="0016324A" w:rsidRDefault="009F5977" w14:paraId="6A668ABB" w14:textId="77777777">
    <w:pPr>
      <w:pStyle w:val="af2"/>
      <w:ind w:hanging="993"/>
      <w:rPr>
        <w:sz w:val="4"/>
        <w:szCs w:val="4"/>
        <w:lang w:val="en-US"/>
      </w:rPr>
    </w:pPr>
  </w:p>
  <w:p w:rsidRPr="0016324A" w:rsidR="009F5977" w:rsidP="0016324A" w:rsidRDefault="009F5977" w14:paraId="7AE52A3B" w14:textId="77777777">
    <w:pPr>
      <w:pStyle w:val="af2"/>
      <w:ind w:hanging="993"/>
      <w:rPr>
        <w:sz w:val="28"/>
        <w:szCs w:val="28"/>
        <w:lang w:val="en-US"/>
      </w:rPr>
    </w:pPr>
    <w:r w:rsidRPr="5C5673B1" w:rsidR="5C5673B1">
      <w:rPr>
        <w:sz w:val="4"/>
        <w:szCs w:val="4"/>
        <w:lang w:val="en-US"/>
      </w:rPr>
      <w:t>.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A"/>
    <w:rsid w:val="00000B5F"/>
    <w:rsid w:val="0000692B"/>
    <w:rsid w:val="00012709"/>
    <w:rsid w:val="0002590B"/>
    <w:rsid w:val="0003139B"/>
    <w:rsid w:val="000403AF"/>
    <w:rsid w:val="000802E9"/>
    <w:rsid w:val="000864AB"/>
    <w:rsid w:val="000906DB"/>
    <w:rsid w:val="000937B5"/>
    <w:rsid w:val="000938B8"/>
    <w:rsid w:val="000B0990"/>
    <w:rsid w:val="000C298D"/>
    <w:rsid w:val="000D080F"/>
    <w:rsid w:val="00115999"/>
    <w:rsid w:val="00123F24"/>
    <w:rsid w:val="00134C30"/>
    <w:rsid w:val="0015562A"/>
    <w:rsid w:val="0016324A"/>
    <w:rsid w:val="001652C0"/>
    <w:rsid w:val="00170D11"/>
    <w:rsid w:val="001933FF"/>
    <w:rsid w:val="00195A0F"/>
    <w:rsid w:val="001A0824"/>
    <w:rsid w:val="001A1840"/>
    <w:rsid w:val="001B03A5"/>
    <w:rsid w:val="001B12B0"/>
    <w:rsid w:val="001C5766"/>
    <w:rsid w:val="001D1E30"/>
    <w:rsid w:val="001E202D"/>
    <w:rsid w:val="001F04B3"/>
    <w:rsid w:val="00200E36"/>
    <w:rsid w:val="00202D87"/>
    <w:rsid w:val="002453BA"/>
    <w:rsid w:val="0026407A"/>
    <w:rsid w:val="0028431B"/>
    <w:rsid w:val="002B2D05"/>
    <w:rsid w:val="002B72B5"/>
    <w:rsid w:val="002C16E8"/>
    <w:rsid w:val="002D3C45"/>
    <w:rsid w:val="002D5F5C"/>
    <w:rsid w:val="002F04F4"/>
    <w:rsid w:val="002F70A3"/>
    <w:rsid w:val="002F7A10"/>
    <w:rsid w:val="00314A0E"/>
    <w:rsid w:val="00316798"/>
    <w:rsid w:val="00342DB0"/>
    <w:rsid w:val="003456EC"/>
    <w:rsid w:val="0036272D"/>
    <w:rsid w:val="00392337"/>
    <w:rsid w:val="00392376"/>
    <w:rsid w:val="003A3784"/>
    <w:rsid w:val="003A5FFA"/>
    <w:rsid w:val="003C3071"/>
    <w:rsid w:val="003E1AC7"/>
    <w:rsid w:val="003E39FD"/>
    <w:rsid w:val="003E4580"/>
    <w:rsid w:val="004008E2"/>
    <w:rsid w:val="00443291"/>
    <w:rsid w:val="00443739"/>
    <w:rsid w:val="004443B1"/>
    <w:rsid w:val="00464E36"/>
    <w:rsid w:val="004715D5"/>
    <w:rsid w:val="00474F3C"/>
    <w:rsid w:val="00486A3F"/>
    <w:rsid w:val="004A732C"/>
    <w:rsid w:val="004B43C0"/>
    <w:rsid w:val="004C39DE"/>
    <w:rsid w:val="004D11DF"/>
    <w:rsid w:val="004D7C0B"/>
    <w:rsid w:val="004E2828"/>
    <w:rsid w:val="004E56E7"/>
    <w:rsid w:val="00503900"/>
    <w:rsid w:val="00507056"/>
    <w:rsid w:val="00511704"/>
    <w:rsid w:val="005146A0"/>
    <w:rsid w:val="005207AE"/>
    <w:rsid w:val="00530CB4"/>
    <w:rsid w:val="00540ACD"/>
    <w:rsid w:val="005429AB"/>
    <w:rsid w:val="00547C2F"/>
    <w:rsid w:val="00554870"/>
    <w:rsid w:val="0056608A"/>
    <w:rsid w:val="00571C5A"/>
    <w:rsid w:val="005726AD"/>
    <w:rsid w:val="005751DB"/>
    <w:rsid w:val="00590DF4"/>
    <w:rsid w:val="00597030"/>
    <w:rsid w:val="005A51F2"/>
    <w:rsid w:val="005B4A7C"/>
    <w:rsid w:val="005B607B"/>
    <w:rsid w:val="005D4BFA"/>
    <w:rsid w:val="005D5402"/>
    <w:rsid w:val="005E0E2D"/>
    <w:rsid w:val="005F61CC"/>
    <w:rsid w:val="006029CB"/>
    <w:rsid w:val="006220E3"/>
    <w:rsid w:val="00634C21"/>
    <w:rsid w:val="0063507B"/>
    <w:rsid w:val="0066531B"/>
    <w:rsid w:val="00681B2C"/>
    <w:rsid w:val="006834C3"/>
    <w:rsid w:val="006A0DEF"/>
    <w:rsid w:val="006A0EB0"/>
    <w:rsid w:val="006A4617"/>
    <w:rsid w:val="006B60AB"/>
    <w:rsid w:val="006C2B09"/>
    <w:rsid w:val="006E40DB"/>
    <w:rsid w:val="006F58D1"/>
    <w:rsid w:val="00705F11"/>
    <w:rsid w:val="00734584"/>
    <w:rsid w:val="00737D80"/>
    <w:rsid w:val="00772CEE"/>
    <w:rsid w:val="00775A54"/>
    <w:rsid w:val="007760CA"/>
    <w:rsid w:val="007B49D4"/>
    <w:rsid w:val="007B6829"/>
    <w:rsid w:val="007C4137"/>
    <w:rsid w:val="007D1BBD"/>
    <w:rsid w:val="007D731D"/>
    <w:rsid w:val="007F1B9C"/>
    <w:rsid w:val="007F362B"/>
    <w:rsid w:val="007F6A2B"/>
    <w:rsid w:val="00801BE1"/>
    <w:rsid w:val="00812A95"/>
    <w:rsid w:val="00822D1D"/>
    <w:rsid w:val="00833184"/>
    <w:rsid w:val="00844EDB"/>
    <w:rsid w:val="00860694"/>
    <w:rsid w:val="00861D9B"/>
    <w:rsid w:val="00874A2B"/>
    <w:rsid w:val="00877A73"/>
    <w:rsid w:val="00885E00"/>
    <w:rsid w:val="00886DC4"/>
    <w:rsid w:val="00890072"/>
    <w:rsid w:val="008938C1"/>
    <w:rsid w:val="00897240"/>
    <w:rsid w:val="008A1D5A"/>
    <w:rsid w:val="008A7C02"/>
    <w:rsid w:val="008B106E"/>
    <w:rsid w:val="008D0B9E"/>
    <w:rsid w:val="008E3B23"/>
    <w:rsid w:val="008F4D8A"/>
    <w:rsid w:val="009003A4"/>
    <w:rsid w:val="00910F8E"/>
    <w:rsid w:val="009248F6"/>
    <w:rsid w:val="009310D6"/>
    <w:rsid w:val="009356CA"/>
    <w:rsid w:val="00956E58"/>
    <w:rsid w:val="0096480B"/>
    <w:rsid w:val="00971E07"/>
    <w:rsid w:val="0097664D"/>
    <w:rsid w:val="00992473"/>
    <w:rsid w:val="009A4C25"/>
    <w:rsid w:val="009B21DF"/>
    <w:rsid w:val="009B3DBD"/>
    <w:rsid w:val="009B609E"/>
    <w:rsid w:val="009C03F9"/>
    <w:rsid w:val="009D1529"/>
    <w:rsid w:val="009F1D35"/>
    <w:rsid w:val="009F5977"/>
    <w:rsid w:val="00A061E3"/>
    <w:rsid w:val="00A1029E"/>
    <w:rsid w:val="00A17D17"/>
    <w:rsid w:val="00A24C83"/>
    <w:rsid w:val="00A260DF"/>
    <w:rsid w:val="00A453E4"/>
    <w:rsid w:val="00A45AC3"/>
    <w:rsid w:val="00A55AD1"/>
    <w:rsid w:val="00A647E3"/>
    <w:rsid w:val="00A81CEC"/>
    <w:rsid w:val="00AA527C"/>
    <w:rsid w:val="00AB25E7"/>
    <w:rsid w:val="00AB36F5"/>
    <w:rsid w:val="00AC2E56"/>
    <w:rsid w:val="00AD21B9"/>
    <w:rsid w:val="00AD466F"/>
    <w:rsid w:val="00AE250F"/>
    <w:rsid w:val="00AE6B33"/>
    <w:rsid w:val="00AF4E17"/>
    <w:rsid w:val="00AF7575"/>
    <w:rsid w:val="00B04B3A"/>
    <w:rsid w:val="00B11782"/>
    <w:rsid w:val="00B16062"/>
    <w:rsid w:val="00B20E1C"/>
    <w:rsid w:val="00B357DF"/>
    <w:rsid w:val="00B541C6"/>
    <w:rsid w:val="00B60100"/>
    <w:rsid w:val="00B65B46"/>
    <w:rsid w:val="00B7042F"/>
    <w:rsid w:val="00B7439F"/>
    <w:rsid w:val="00B805DD"/>
    <w:rsid w:val="00B82926"/>
    <w:rsid w:val="00B91FEB"/>
    <w:rsid w:val="00B95FFF"/>
    <w:rsid w:val="00BC3B33"/>
    <w:rsid w:val="00C00724"/>
    <w:rsid w:val="00C124D1"/>
    <w:rsid w:val="00C13472"/>
    <w:rsid w:val="00C2203B"/>
    <w:rsid w:val="00C264CF"/>
    <w:rsid w:val="00C52E4A"/>
    <w:rsid w:val="00C639DB"/>
    <w:rsid w:val="00C652F7"/>
    <w:rsid w:val="00C65460"/>
    <w:rsid w:val="00C660D3"/>
    <w:rsid w:val="00C71311"/>
    <w:rsid w:val="00CC383D"/>
    <w:rsid w:val="00CD26E5"/>
    <w:rsid w:val="00CD7E48"/>
    <w:rsid w:val="00CE42B8"/>
    <w:rsid w:val="00D02636"/>
    <w:rsid w:val="00D16ABA"/>
    <w:rsid w:val="00D21F7B"/>
    <w:rsid w:val="00D23E44"/>
    <w:rsid w:val="00D24516"/>
    <w:rsid w:val="00D67D39"/>
    <w:rsid w:val="00D8473E"/>
    <w:rsid w:val="00DB10D0"/>
    <w:rsid w:val="00DB5566"/>
    <w:rsid w:val="00DB6EC7"/>
    <w:rsid w:val="00DC0A53"/>
    <w:rsid w:val="00DE2D28"/>
    <w:rsid w:val="00E03EFD"/>
    <w:rsid w:val="00E4045B"/>
    <w:rsid w:val="00E456BF"/>
    <w:rsid w:val="00E75B1D"/>
    <w:rsid w:val="00E8273E"/>
    <w:rsid w:val="00E853E0"/>
    <w:rsid w:val="00E86EF1"/>
    <w:rsid w:val="00E95B3E"/>
    <w:rsid w:val="00EB54C2"/>
    <w:rsid w:val="00EB7A50"/>
    <w:rsid w:val="00EC1261"/>
    <w:rsid w:val="00ED4250"/>
    <w:rsid w:val="00F03EDE"/>
    <w:rsid w:val="00F21BD7"/>
    <w:rsid w:val="00F41A57"/>
    <w:rsid w:val="00F469DF"/>
    <w:rsid w:val="00F531D2"/>
    <w:rsid w:val="00F75CEE"/>
    <w:rsid w:val="00FB17AA"/>
    <w:rsid w:val="00FB4A97"/>
    <w:rsid w:val="00FC52EF"/>
    <w:rsid w:val="00FD1A29"/>
    <w:rsid w:val="00FD219A"/>
    <w:rsid w:val="00FE1B1D"/>
    <w:rsid w:val="00FE3EAA"/>
    <w:rsid w:val="5C5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E5776"/>
  <w15:docId w15:val="{F2566B10-99EE-4E89-88A0-11E135E056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uiPriority w:val="0"/>
    <w:name w:val="Normal"/>
    <w:qFormat/>
    <w:rsid w:val="5C5673B1"/>
    <w:rPr>
      <w:noProof w:val="0"/>
      <w:sz w:val="22"/>
      <w:szCs w:val="22"/>
      <w:lang w:val="uk-UA" w:eastAsia="en-US"/>
    </w:rPr>
    <w:pPr>
      <w:spacing w:after="200" w:line="276" w:lineRule="auto"/>
    </w:pPr>
  </w:style>
  <w:style w:type="paragraph" w:styleId="1">
    <w:uiPriority w:val="9"/>
    <w:name w:val="heading 1"/>
    <w:basedOn w:val="a"/>
    <w:next w:val="a"/>
    <w:link w:val="10"/>
    <w:qFormat/>
    <w:rsid w:val="5C5673B1"/>
    <w:rPr>
      <w:rFonts w:ascii="Cambria" w:hAnsi="Cambria" w:eastAsia="Times New Roman" w:cs="Times New Roman"/>
      <w:color w:val="365F91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2">
    <w:uiPriority w:val="1"/>
    <w:name w:val="heading 2"/>
    <w:basedOn w:val="1"/>
    <w:next w:val="a"/>
    <w:link w:val="20"/>
    <w:qFormat/>
    <w:rsid w:val="5C5673B1"/>
    <w:rPr>
      <w:rFonts w:ascii="Arial" w:hAnsi="Arial"/>
      <w:color w:val="auto"/>
      <w:sz w:val="28"/>
      <w:szCs w:val="28"/>
      <w:lang w:eastAsia="uk-UA"/>
    </w:rPr>
    <w:pPr>
      <w:spacing w:before="0" w:after="200"/>
      <w:outlineLvl w:val="1"/>
    </w:pPr>
  </w:style>
  <w:style w:type="paragraph" w:styleId="3">
    <w:uiPriority w:val="9"/>
    <w:name w:val="heading 3"/>
    <w:basedOn w:val="a"/>
    <w:next w:val="a"/>
    <w:semiHidden/>
    <w:unhideWhenUsed/>
    <w:link w:val="30"/>
    <w:qFormat/>
    <w:rsid w:val="5C5673B1"/>
    <w:rPr>
      <w:rFonts w:ascii="Cambria" w:hAnsi="Cambria" w:eastAsia="Times New Roman" w:cs="Times New Roman"/>
      <w:color w:val="243F60"/>
      <w:sz w:val="24"/>
      <w:szCs w:val="24"/>
    </w:rPr>
    <w:pPr>
      <w:keepNext w:val="1"/>
      <w:spacing w:before="40" w:after="0"/>
      <w:outlineLvl w:val="2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uiPriority w:val="99"/>
    <w:name w:val="Balloon Text"/>
    <w:basedOn w:val="a"/>
    <w:semiHidden/>
    <w:unhideWhenUsed/>
    <w:link w:val="a4"/>
    <w:rsid w:val="5C5673B1"/>
    <w:rPr>
      <w:rFonts w:ascii="Tahoma" w:hAnsi="Tahoma" w:eastAsia="Calibri" w:cs="Times New Roman"/>
      <w:sz w:val="16"/>
      <w:szCs w:val="16"/>
    </w:rPr>
    <w:pPr>
      <w:spacing w:after="0"/>
    </w:pPr>
  </w:style>
  <w:style w:type="character" w:styleId="a4" w:customStyle="true">
    <w:uiPriority w:val="99"/>
    <w:name w:val="Текст выноски Знак"/>
    <w:semiHidden/>
    <w:link w:val="a3"/>
    <w:rsid w:val="5C5673B1"/>
    <w:rPr>
      <w:rFonts w:ascii="Tahoma" w:hAnsi="Tahoma" w:cs="Tahoma"/>
      <w:noProof w:val="0"/>
      <w:sz w:val="16"/>
      <w:szCs w:val="16"/>
      <w:lang w:val="uk-UA"/>
    </w:rPr>
  </w:style>
  <w:style w:type="paragraph" w:styleId="a5">
    <w:uiPriority w:val="99"/>
    <w:name w:val="header"/>
    <w:basedOn w:val="a"/>
    <w:unhideWhenUsed/>
    <w:link w:val="a6"/>
    <w:rsid w:val="5C5673B1"/>
    <w:pPr>
      <w:tabs>
        <w:tab w:val="center" w:leader="none" w:pos="4677"/>
        <w:tab w:val="right" w:leader="none" w:pos="9355"/>
      </w:tabs>
      <w:spacing w:after="0"/>
    </w:pPr>
  </w:style>
  <w:style w:type="character" w:styleId="a6" w:customStyle="true">
    <w:uiPriority w:val="99"/>
    <w:name w:val="Верхний колонтитул Знак"/>
    <w:basedOn w:val="a0"/>
    <w:link w:val="a5"/>
    <w:rsid w:val="5C5673B1"/>
    <w:rPr>
      <w:noProof w:val="0"/>
      <w:lang w:val="uk-UA"/>
    </w:rPr>
  </w:style>
  <w:style w:type="paragraph" w:styleId="a7">
    <w:uiPriority w:val="99"/>
    <w:name w:val="footer"/>
    <w:basedOn w:val="a"/>
    <w:unhideWhenUsed/>
    <w:link w:val="a8"/>
    <w:rsid w:val="5C5673B1"/>
    <w:pPr>
      <w:tabs>
        <w:tab w:val="center" w:leader="none" w:pos="4677"/>
        <w:tab w:val="right" w:leader="none" w:pos="9355"/>
      </w:tabs>
      <w:spacing w:after="0"/>
    </w:pPr>
  </w:style>
  <w:style w:type="character" w:styleId="a8" w:customStyle="true">
    <w:uiPriority w:val="99"/>
    <w:name w:val="Нижний колонтитул Знак"/>
    <w:basedOn w:val="a0"/>
    <w:link w:val="a7"/>
    <w:rsid w:val="5C5673B1"/>
    <w:rPr>
      <w:noProof w:val="0"/>
      <w:lang w:val="uk-UA"/>
    </w:rPr>
  </w:style>
  <w:style w:type="paragraph" w:styleId="a9">
    <w:name w:val="No Spacing"/>
    <w:link w:val="aa"/>
    <w:uiPriority w:val="1"/>
    <w:qFormat/>
    <w:rsid w:val="001A0824"/>
    <w:rPr>
      <w:rFonts w:eastAsia="Times New Roman"/>
    </w:rPr>
  </w:style>
  <w:style w:type="character" w:styleId="aa" w:customStyle="1">
    <w:name w:val="Без интервала Знак"/>
    <w:link w:val="a9"/>
    <w:uiPriority w:val="1"/>
    <w:rsid w:val="001A0824"/>
    <w:rPr>
      <w:rFonts w:eastAsia="Times New Roman"/>
      <w:lang w:val="ru-RU" w:eastAsia="ru-RU" w:bidi="ar-SA"/>
    </w:rPr>
  </w:style>
  <w:style w:type="character" w:styleId="ab">
    <w:name w:val="annotation reference"/>
    <w:uiPriority w:val="99"/>
    <w:semiHidden/>
    <w:unhideWhenUsed/>
    <w:rsid w:val="004008E2"/>
    <w:rPr>
      <w:sz w:val="16"/>
      <w:szCs w:val="16"/>
    </w:rPr>
  </w:style>
  <w:style w:type="paragraph" w:styleId="ac">
    <w:uiPriority w:val="99"/>
    <w:name w:val="annotation text"/>
    <w:basedOn w:val="a"/>
    <w:semiHidden/>
    <w:unhideWhenUsed/>
    <w:link w:val="ad"/>
    <w:rsid w:val="5C5673B1"/>
    <w:rPr>
      <w:sz w:val="20"/>
      <w:szCs w:val="20"/>
    </w:rPr>
  </w:style>
  <w:style w:type="character" w:styleId="ad" w:customStyle="true">
    <w:uiPriority w:val="99"/>
    <w:name w:val="Текст примечания Знак"/>
    <w:semiHidden/>
    <w:link w:val="ac"/>
    <w:rsid w:val="5C5673B1"/>
    <w:rPr>
      <w:noProof w:val="0"/>
      <w:sz w:val="20"/>
      <w:szCs w:val="20"/>
      <w:lang w:val="uk-UA"/>
    </w:rPr>
  </w:style>
  <w:style w:type="paragraph" w:styleId="ae">
    <w:uiPriority w:val="99"/>
    <w:name w:val="annotation subject"/>
    <w:basedOn w:val="ac"/>
    <w:next w:val="ac"/>
    <w:semiHidden/>
    <w:unhideWhenUsed/>
    <w:link w:val="af"/>
    <w:rsid w:val="5C5673B1"/>
    <w:rPr>
      <w:b w:val="1"/>
      <w:bCs w:val="1"/>
    </w:rPr>
  </w:style>
  <w:style w:type="character" w:styleId="af" w:customStyle="true">
    <w:uiPriority w:val="99"/>
    <w:name w:val="Тема примечания Знак"/>
    <w:semiHidden/>
    <w:link w:val="ae"/>
    <w:rsid w:val="5C5673B1"/>
    <w:rPr>
      <w:b w:val="1"/>
      <w:bCs w:val="1"/>
      <w:noProof w:val="0"/>
      <w:sz w:val="20"/>
      <w:szCs w:val="20"/>
      <w:lang w:val="uk-UA"/>
    </w:rPr>
  </w:style>
  <w:style w:type="character" w:styleId="af0">
    <w:name w:val="Hyperlink"/>
    <w:uiPriority w:val="99"/>
    <w:unhideWhenUsed/>
    <w:rsid w:val="004008E2"/>
    <w:rPr>
      <w:color w:val="0000FF"/>
      <w:u w:val="single"/>
    </w:rPr>
  </w:style>
  <w:style w:type="table" w:styleId="1-5">
    <w:name w:val="Medium Shading 1 Accent 5"/>
    <w:basedOn w:val="a1"/>
    <w:uiPriority w:val="63"/>
    <w:rsid w:val="00B541C6"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541C6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ahoma" w:hAnsi="Tahoma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rFonts w:ascii="Tahoma" w:hAnsi="Tahoma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rFonts w:ascii="Tahoma" w:hAnsi="Tahoma" w:eastAsia="Times New Roman" w:cs="Times New Roman"/>
        <w:b/>
        <w:bCs/>
      </w:rPr>
    </w:tblStylePr>
    <w:tblStylePr w:type="lastCol">
      <w:rPr>
        <w:rFonts w:ascii="Tahoma" w:hAnsi="Tahoma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styleId="-11" w:customStyle="1">
    <w:name w:val="Светлый список - Акцент 11"/>
    <w:basedOn w:val="a1"/>
    <w:uiPriority w:val="61"/>
    <w:rsid w:val="00B541C6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-50">
    <w:name w:val="Light List Accent 5"/>
    <w:basedOn w:val="a1"/>
    <w:uiPriority w:val="61"/>
    <w:rsid w:val="00B541C6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-110" w:customStyle="1">
    <w:name w:val="Светлая сетка - Акцент 11"/>
    <w:basedOn w:val="a1"/>
    <w:uiPriority w:val="62"/>
    <w:rsid w:val="00B541C6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ahoma" w:hAnsi="Tahoma" w:eastAsia="Times New Roman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 w:line="240" w:lineRule="auto"/>
      </w:pPr>
      <w:rPr>
        <w:rFonts w:ascii="Tahoma" w:hAnsi="Tahoma" w:eastAsia="Times New Roman"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rFonts w:ascii="Tahoma" w:hAnsi="Tahoma" w:eastAsia="Times New Roman" w:cs="Times New Roman"/>
        <w:b/>
        <w:bCs/>
      </w:rPr>
    </w:tblStylePr>
    <w:tblStylePr w:type="lastCol">
      <w:rPr>
        <w:rFonts w:ascii="Tahoma" w:hAnsi="Tahoma" w:eastAsia="Times New Roman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  <w:style w:type="table" w:styleId="-1">
    <w:name w:val="Colorful Grid Accent 1"/>
    <w:basedOn w:val="a1"/>
    <w:uiPriority w:val="73"/>
    <w:rsid w:val="00B541C6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0">
    <w:name w:val="Colorful List Accent 1"/>
    <w:basedOn w:val="a1"/>
    <w:uiPriority w:val="72"/>
    <w:rsid w:val="00B541C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1">
    <w:name w:val="Colorful List Accent 5"/>
    <w:basedOn w:val="a1"/>
    <w:uiPriority w:val="72"/>
    <w:rsid w:val="00B541C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2">
    <w:name w:val="Colorful Shading Accent 5"/>
    <w:basedOn w:val="a1"/>
    <w:uiPriority w:val="71"/>
    <w:rsid w:val="00B541C6"/>
    <w:rPr>
      <w:color w:val="000000"/>
    </w:rPr>
    <w:tblPr>
      <w:tblStyleRowBandSize w:val="1"/>
      <w:tblStyleColBandSize w:val="1"/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76A7C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Dark List Accent 5"/>
    <w:basedOn w:val="a1"/>
    <w:uiPriority w:val="70"/>
    <w:rsid w:val="00B541C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3-4">
    <w:name w:val="Medium Grid 3 Accent 4"/>
    <w:basedOn w:val="a1"/>
    <w:uiPriority w:val="69"/>
    <w:rsid w:val="00B541C6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FB1D0"/>
      </w:tcPr>
    </w:tblStylePr>
  </w:style>
  <w:style w:type="table" w:styleId="2-5">
    <w:name w:val="Medium Grid 2 Accent 5"/>
    <w:basedOn w:val="a1"/>
    <w:uiPriority w:val="68"/>
    <w:rsid w:val="00B541C6"/>
    <w:rPr>
      <w:rFonts w:ascii="Cambria" w:hAnsi="Cambria" w:eastAsia="Times New Roman"/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color="4BACC6" w:sz="6" w:space="0"/>
          <w:insideV w:val="single" w:color="4BACC6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50">
    <w:name w:val="Medium Grid 1 Accent 5"/>
    <w:basedOn w:val="a1"/>
    <w:uiPriority w:val="67"/>
    <w:rsid w:val="00B541C6"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0">
    <w:name w:val="Medium List 2 Accent 5"/>
    <w:basedOn w:val="a1"/>
    <w:uiPriority w:val="66"/>
    <w:rsid w:val="00B541C6"/>
    <w:rPr>
      <w:rFonts w:ascii="Cambria" w:hAnsi="Cambria" w:eastAsia="Times New Roman"/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List 1 Accent 5"/>
    <w:basedOn w:val="a1"/>
    <w:uiPriority w:val="65"/>
    <w:rsid w:val="00B541C6"/>
    <w:rPr>
      <w:color w:val="00000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ahoma" w:hAnsi="Tahoma" w:eastAsia="Times New Roman" w:cs="Times New Roman"/>
      </w:rPr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2-51">
    <w:name w:val="Medium Shading 2 Accent 5"/>
    <w:basedOn w:val="a1"/>
    <w:uiPriority w:val="64"/>
    <w:rsid w:val="00B541C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1" w:customStyle="1">
    <w:name w:val="Средняя заливка 2 - Акцент 11"/>
    <w:basedOn w:val="a1"/>
    <w:uiPriority w:val="64"/>
    <w:rsid w:val="00B541C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-11" w:customStyle="1">
    <w:name w:val="Средняя заливка 1 - Акцент 11"/>
    <w:basedOn w:val="a1"/>
    <w:uiPriority w:val="63"/>
    <w:rsid w:val="00B541C6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4">
    <w:name w:val="Light Shading Accent 5"/>
    <w:basedOn w:val="a1"/>
    <w:uiPriority w:val="60"/>
    <w:rsid w:val="00B541C6"/>
    <w:rPr>
      <w:color w:val="31849B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3">
    <w:name w:val="Medium Grid 1 Accent 3"/>
    <w:basedOn w:val="a1"/>
    <w:uiPriority w:val="67"/>
    <w:rsid w:val="00B541C6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5">
    <w:name w:val="Colorful Grid Accent 5"/>
    <w:basedOn w:val="a1"/>
    <w:uiPriority w:val="73"/>
    <w:rsid w:val="00B541C6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D24516"/>
    <w:rPr>
      <w:color w:val="00000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-12">
    <w:name w:val="Dark List Accent 1"/>
    <w:basedOn w:val="a1"/>
    <w:uiPriority w:val="70"/>
    <w:rsid w:val="00D2451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6">
    <w:name w:val="Light Shading Accent 6"/>
    <w:basedOn w:val="a1"/>
    <w:uiPriority w:val="60"/>
    <w:rsid w:val="00D24516"/>
    <w:rPr>
      <w:color w:val="E36C0A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10" w:customStyle="1">
    <w:name w:val="Средний список 1 - Акцент 11"/>
    <w:basedOn w:val="a1"/>
    <w:uiPriority w:val="65"/>
    <w:rsid w:val="00ED4250"/>
    <w:rPr>
      <w:color w:val="00000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ahoma" w:hAnsi="Tahoma" w:eastAsia="Times New Roman" w:cs="Times New Roman"/>
      </w:rPr>
      <w:tblPr/>
      <w:tcPr>
        <w:tcBorders>
          <w:top w:val="nil"/>
          <w:bottom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1"/>
    <w:uiPriority w:val="66"/>
    <w:rsid w:val="00ED4250"/>
    <w:rPr>
      <w:rFonts w:ascii="Cambria" w:hAnsi="Cambria" w:eastAsia="Times New Roman"/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1">
    <w:name w:val="Table Grid"/>
    <w:basedOn w:val="a1"/>
    <w:uiPriority w:val="59"/>
    <w:rsid w:val="001F04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 w:customStyle="1">
    <w:name w:val="Светлая заливка1"/>
    <w:basedOn w:val="a1"/>
    <w:uiPriority w:val="60"/>
    <w:rsid w:val="001F04B3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1F04B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1F04B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1F04B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10" w:customStyle="1">
    <w:name w:val="Средний список 11"/>
    <w:basedOn w:val="a1"/>
    <w:uiPriority w:val="65"/>
    <w:rsid w:val="001F04B3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ahoma" w:hAnsi="Tahoma" w:eastAsia="Times New Roman" w:cs="Times New Roman"/>
      </w:rPr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3">
    <w:name w:val="Colorful Shading Accent 1"/>
    <w:basedOn w:val="a1"/>
    <w:uiPriority w:val="71"/>
    <w:rsid w:val="001F04B3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C4C74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List Accent 6"/>
    <w:basedOn w:val="a1"/>
    <w:uiPriority w:val="72"/>
    <w:rsid w:val="001F04B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character" w:styleId="20" w:customStyle="true">
    <w:uiPriority w:val="1"/>
    <w:name w:val="Заголовок 2 Знак"/>
    <w:link w:val="2"/>
    <w:rsid w:val="5C5673B1"/>
    <w:rPr>
      <w:rFonts w:ascii="Arial" w:hAnsi="Arial" w:eastAsia="Times New Roman" w:cs="Arial"/>
      <w:noProof w:val="0"/>
      <w:sz w:val="28"/>
      <w:szCs w:val="28"/>
      <w:lang w:val="uk-UA" w:eastAsia="uk-UA"/>
    </w:rPr>
  </w:style>
  <w:style w:type="paragraph" w:styleId="af2">
    <w:uiPriority w:val="1"/>
    <w:name w:val="Title"/>
    <w:basedOn w:val="a"/>
    <w:link w:val="af3"/>
    <w:qFormat/>
    <w:rsid w:val="5C5673B1"/>
    <w:rPr>
      <w:rFonts w:ascii="Arial" w:hAnsi="Arial" w:eastAsia="Times New Roman" w:cs="Times New Roman"/>
      <w:b w:val="1"/>
      <w:bCs w:val="1"/>
      <w:sz w:val="24"/>
      <w:szCs w:val="24"/>
      <w:lang w:eastAsia="ru-RU"/>
    </w:rPr>
    <w:pPr>
      <w:spacing w:after="0"/>
      <w:jc w:val="center"/>
    </w:pPr>
  </w:style>
  <w:style w:type="character" w:styleId="af3" w:customStyle="true">
    <w:uiPriority w:val="1"/>
    <w:name w:val="Заголовок Знак"/>
    <w:link w:val="af2"/>
    <w:rsid w:val="5C5673B1"/>
    <w:rPr>
      <w:rFonts w:ascii="Arial" w:hAnsi="Arial" w:eastAsia="Times New Roman"/>
      <w:b w:val="1"/>
      <w:bCs w:val="1"/>
      <w:noProof w:val="0"/>
      <w:sz w:val="24"/>
      <w:szCs w:val="24"/>
      <w:lang w:val="uk-UA"/>
    </w:rPr>
  </w:style>
  <w:style w:type="character" w:styleId="10" w:customStyle="true">
    <w:uiPriority w:val="9"/>
    <w:name w:val="Заголовок 1 Знак"/>
    <w:link w:val="1"/>
    <w:rsid w:val="5C5673B1"/>
    <w:rPr>
      <w:rFonts w:ascii="Cambria" w:hAnsi="Cambria" w:eastAsia="Times New Roman"/>
      <w:noProof w:val="0"/>
      <w:color w:val="365F91" w:themeColor="accent1" w:themeTint="FF" w:themeShade="BF"/>
      <w:sz w:val="32"/>
      <w:szCs w:val="32"/>
      <w:lang w:val="uk-UA"/>
    </w:rPr>
  </w:style>
  <w:style w:type="character" w:styleId="30" w:customStyle="true">
    <w:uiPriority w:val="9"/>
    <w:name w:val="Заголовок 3 Знак"/>
    <w:semiHidden/>
    <w:link w:val="3"/>
    <w:rsid w:val="5C5673B1"/>
    <w:rPr>
      <w:rFonts w:ascii="Cambria" w:hAnsi="Cambria" w:eastAsia="Times New Roman"/>
      <w:noProof w:val="0"/>
      <w:color w:val="243F60"/>
      <w:sz w:val="24"/>
      <w:szCs w:val="24"/>
      <w:lang w:val="uk-UA"/>
    </w:rPr>
  </w:style>
  <w:style w:type="character" w:styleId="af4">
    <w:name w:val="Intense Emphasis"/>
    <w:uiPriority w:val="21"/>
    <w:qFormat/>
    <w:rsid w:val="00170D11"/>
    <w:rPr>
      <w:i/>
      <w:iCs/>
      <w:color w:val="5B9BD5"/>
    </w:rPr>
  </w:style>
  <w:style w:type="character" w:styleId="UnresolvedMention" w:customStyle="1">
    <w:name w:val="Unresolved Mention"/>
    <w:basedOn w:val="a0"/>
    <w:uiPriority w:val="99"/>
    <w:semiHidden/>
    <w:unhideWhenUsed/>
    <w:rsid w:val="009A4C25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9B21DF"/>
    <w:rPr>
      <w:b/>
      <w:bCs/>
    </w:rPr>
  </w:style>
  <w:style w:type="paragraph" w:styleId="Heading4">
    <w:uiPriority w:val="9"/>
    <w:name w:val="heading 4"/>
    <w:basedOn w:val="a"/>
    <w:next w:val="a"/>
    <w:unhideWhenUsed/>
    <w:link w:val="Heading4Char"/>
    <w:qFormat/>
    <w:rsid w:val="5C5673B1"/>
    <w:rPr>
      <w:rFonts w:ascii="Cambria" w:hAnsi="Cambria" w:eastAsia="" w:cs="" w:asciiTheme="majorAscii" w:hAnsiTheme="majorAscii" w:eastAsiaTheme="majorEastAsia" w:cstheme="majorBidi"/>
      <w:i w:val="1"/>
      <w:iCs w:val="1"/>
      <w:color w:val="365F91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a"/>
    <w:next w:val="a"/>
    <w:unhideWhenUsed/>
    <w:link w:val="Heading5Char"/>
    <w:qFormat/>
    <w:rsid w:val="5C5673B1"/>
    <w:rPr>
      <w:rFonts w:ascii="Cambria" w:hAnsi="Cambria" w:eastAsia="" w:cs="" w:asciiTheme="majorAscii" w:hAnsiTheme="majorAscii" w:eastAsiaTheme="majorEastAsia" w:cstheme="majorBidi"/>
      <w:color w:val="365F91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a"/>
    <w:next w:val="a"/>
    <w:unhideWhenUsed/>
    <w:link w:val="Heading6Char"/>
    <w:qFormat/>
    <w:rsid w:val="5C5673B1"/>
    <w:rPr>
      <w:rFonts w:ascii="Cambria" w:hAnsi="Cambria" w:eastAsia="" w:cs="" w:asciiTheme="majorAscii" w:hAnsiTheme="majorAscii" w:eastAsiaTheme="majorEastAsia" w:cstheme="majorBidi"/>
      <w:color w:val="243F60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a"/>
    <w:next w:val="a"/>
    <w:unhideWhenUsed/>
    <w:link w:val="Heading7Char"/>
    <w:qFormat/>
    <w:rsid w:val="5C5673B1"/>
    <w:rPr>
      <w:rFonts w:ascii="Cambria" w:hAnsi="Cambria" w:eastAsia="" w:cs="" w:asciiTheme="majorAscii" w:hAnsiTheme="majorAscii" w:eastAsiaTheme="majorEastAsia" w:cstheme="majorBidi"/>
      <w:i w:val="1"/>
      <w:iCs w:val="1"/>
      <w:color w:val="243F60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a"/>
    <w:next w:val="a"/>
    <w:unhideWhenUsed/>
    <w:link w:val="Heading8Char"/>
    <w:qFormat/>
    <w:rsid w:val="5C5673B1"/>
    <w:rPr>
      <w:rFonts w:ascii="Cambria" w:hAnsi="Cambria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a"/>
    <w:next w:val="a"/>
    <w:unhideWhenUsed/>
    <w:link w:val="Heading9Char"/>
    <w:qFormat/>
    <w:rsid w:val="5C5673B1"/>
    <w:rPr>
      <w:rFonts w:ascii="Cambria" w:hAnsi="Cambria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Subtitle">
    <w:uiPriority w:val="11"/>
    <w:name w:val="Subtitle"/>
    <w:basedOn w:val="a"/>
    <w:next w:val="a"/>
    <w:link w:val="SubtitleChar"/>
    <w:qFormat/>
    <w:rsid w:val="5C5673B1"/>
    <w:rPr>
      <w:rFonts w:ascii="Calibri" w:hAnsi="Calibri" w:eastAsia="" w:cs="Times New Roman" w:eastAsiaTheme="minorEastAsia"/>
      <w:color w:val="5A5A5A"/>
    </w:rPr>
  </w:style>
  <w:style w:type="paragraph" w:styleId="Quote">
    <w:uiPriority w:val="29"/>
    <w:name w:val="Quote"/>
    <w:basedOn w:val="a"/>
    <w:next w:val="a"/>
    <w:link w:val="QuoteChar"/>
    <w:qFormat/>
    <w:rsid w:val="5C5673B1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a"/>
    <w:next w:val="a"/>
    <w:link w:val="IntenseQuoteChar"/>
    <w:qFormat/>
    <w:rsid w:val="5C5673B1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a"/>
    <w:qFormat/>
    <w:rsid w:val="5C5673B1"/>
    <w:pPr>
      <w:spacing/>
      <w:ind w:left="720"/>
      <w:contextualSpacing/>
    </w:pPr>
  </w:style>
  <w:style w:type="character" w:styleId="Heading4Char" w:customStyle="true">
    <w:uiPriority w:val="9"/>
    <w:name w:val="Heading 4 Char"/>
    <w:basedOn w:val="a0"/>
    <w:link w:val="Heading4"/>
    <w:rsid w:val="5C5673B1"/>
    <w:rPr>
      <w:rFonts w:ascii="Cambria" w:hAnsi="Cambria" w:eastAsia="" w:cs="" w:asciiTheme="majorAscii" w:hAnsiTheme="majorAscii" w:eastAsiaTheme="majorEastAsia" w:cstheme="majorBidi"/>
      <w:i w:val="1"/>
      <w:iCs w:val="1"/>
      <w:noProof w:val="0"/>
      <w:color w:val="365F91" w:themeColor="accent1" w:themeTint="FF" w:themeShade="BF"/>
      <w:lang w:val="uk-UA"/>
    </w:rPr>
  </w:style>
  <w:style w:type="character" w:styleId="Heading5Char" w:customStyle="true">
    <w:uiPriority w:val="9"/>
    <w:name w:val="Heading 5 Char"/>
    <w:basedOn w:val="a0"/>
    <w:link w:val="Heading5"/>
    <w:rsid w:val="5C5673B1"/>
    <w:rPr>
      <w:rFonts w:ascii="Cambria" w:hAnsi="Cambria" w:eastAsia="" w:cs="" w:asciiTheme="majorAscii" w:hAnsiTheme="majorAscii" w:eastAsiaTheme="majorEastAsia" w:cstheme="majorBidi"/>
      <w:noProof w:val="0"/>
      <w:color w:val="365F91" w:themeColor="accent1" w:themeTint="FF" w:themeShade="BF"/>
      <w:lang w:val="uk-UA"/>
    </w:rPr>
  </w:style>
  <w:style w:type="character" w:styleId="Heading6Char" w:customStyle="true">
    <w:uiPriority w:val="9"/>
    <w:name w:val="Heading 6 Char"/>
    <w:basedOn w:val="a0"/>
    <w:link w:val="Heading6"/>
    <w:rsid w:val="5C5673B1"/>
    <w:rPr>
      <w:rFonts w:ascii="Cambria" w:hAnsi="Cambria" w:eastAsia="" w:cs="" w:asciiTheme="majorAscii" w:hAnsiTheme="majorAscii" w:eastAsiaTheme="majorEastAsia" w:cstheme="majorBidi"/>
      <w:noProof w:val="0"/>
      <w:color w:val="243F60"/>
      <w:lang w:val="uk-UA"/>
    </w:rPr>
  </w:style>
  <w:style w:type="character" w:styleId="Heading7Char" w:customStyle="true">
    <w:uiPriority w:val="9"/>
    <w:name w:val="Heading 7 Char"/>
    <w:basedOn w:val="a0"/>
    <w:link w:val="Heading7"/>
    <w:rsid w:val="5C5673B1"/>
    <w:rPr>
      <w:rFonts w:ascii="Cambria" w:hAnsi="Cambria" w:eastAsia="" w:cs="" w:asciiTheme="majorAscii" w:hAnsiTheme="majorAscii" w:eastAsiaTheme="majorEastAsia" w:cstheme="majorBidi"/>
      <w:i w:val="1"/>
      <w:iCs w:val="1"/>
      <w:noProof w:val="0"/>
      <w:color w:val="243F60"/>
      <w:lang w:val="uk-UA"/>
    </w:rPr>
  </w:style>
  <w:style w:type="character" w:styleId="Heading8Char" w:customStyle="true">
    <w:uiPriority w:val="9"/>
    <w:name w:val="Heading 8 Char"/>
    <w:basedOn w:val="a0"/>
    <w:link w:val="Heading8"/>
    <w:rsid w:val="5C5673B1"/>
    <w:rPr>
      <w:rFonts w:ascii="Cambria" w:hAnsi="Cambria" w:eastAsia="" w:cs="" w:asciiTheme="majorAscii" w:hAnsiTheme="majorAscii" w:eastAsiaTheme="majorEastAsia" w:cstheme="majorBidi"/>
      <w:noProof w:val="0"/>
      <w:color w:val="272727"/>
      <w:sz w:val="21"/>
      <w:szCs w:val="21"/>
      <w:lang w:val="uk-UA"/>
    </w:rPr>
  </w:style>
  <w:style w:type="character" w:styleId="Heading9Char" w:customStyle="true">
    <w:uiPriority w:val="9"/>
    <w:name w:val="Heading 9 Char"/>
    <w:basedOn w:val="a0"/>
    <w:link w:val="Heading9"/>
    <w:rsid w:val="5C5673B1"/>
    <w:rPr>
      <w:rFonts w:ascii="Cambria" w:hAnsi="Cambria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uk-UA"/>
    </w:rPr>
  </w:style>
  <w:style w:type="character" w:styleId="SubtitleChar" w:customStyle="true">
    <w:uiPriority w:val="11"/>
    <w:name w:val="Subtitle Char"/>
    <w:basedOn w:val="a0"/>
    <w:link w:val="Subtitle"/>
    <w:rsid w:val="5C5673B1"/>
    <w:rPr>
      <w:rFonts w:ascii="Calibri" w:hAnsi="Calibri" w:eastAsia="" w:cs="Times New Roman" w:eastAsiaTheme="minorEastAsia"/>
      <w:noProof w:val="0"/>
      <w:color w:val="5A5A5A"/>
      <w:lang w:val="uk-UA"/>
    </w:rPr>
  </w:style>
  <w:style w:type="character" w:styleId="QuoteChar" w:customStyle="true">
    <w:uiPriority w:val="29"/>
    <w:name w:val="Quote Char"/>
    <w:basedOn w:val="a0"/>
    <w:link w:val="Quote"/>
    <w:rsid w:val="5C5673B1"/>
    <w:rPr>
      <w:i w:val="1"/>
      <w:iCs w:val="1"/>
      <w:noProof w:val="0"/>
      <w:color w:val="404040" w:themeColor="text1" w:themeTint="BF" w:themeShade="FF"/>
      <w:lang w:val="uk-UA"/>
    </w:rPr>
  </w:style>
  <w:style w:type="character" w:styleId="IntenseQuoteChar" w:customStyle="true">
    <w:uiPriority w:val="30"/>
    <w:name w:val="Intense Quote Char"/>
    <w:basedOn w:val="a0"/>
    <w:link w:val="IntenseQuote"/>
    <w:rsid w:val="5C5673B1"/>
    <w:rPr>
      <w:i w:val="1"/>
      <w:iCs w:val="1"/>
      <w:noProof w:val="0"/>
      <w:color w:val="4F81BD" w:themeColor="accent1" w:themeTint="FF" w:themeShade="FF"/>
      <w:lang w:val="uk-UA"/>
    </w:rPr>
  </w:style>
  <w:style w:type="paragraph" w:styleId="TOC1">
    <w:uiPriority w:val="39"/>
    <w:name w:val="toc 1"/>
    <w:basedOn w:val="a"/>
    <w:next w:val="a"/>
    <w:unhideWhenUsed/>
    <w:rsid w:val="5C5673B1"/>
    <w:pPr>
      <w:spacing w:after="100"/>
    </w:pPr>
  </w:style>
  <w:style w:type="paragraph" w:styleId="TOC2">
    <w:uiPriority w:val="39"/>
    <w:name w:val="toc 2"/>
    <w:basedOn w:val="a"/>
    <w:next w:val="a"/>
    <w:unhideWhenUsed/>
    <w:rsid w:val="5C5673B1"/>
    <w:pPr>
      <w:spacing w:after="100"/>
      <w:ind w:left="220"/>
    </w:pPr>
  </w:style>
  <w:style w:type="paragraph" w:styleId="TOC3">
    <w:uiPriority w:val="39"/>
    <w:name w:val="toc 3"/>
    <w:basedOn w:val="a"/>
    <w:next w:val="a"/>
    <w:unhideWhenUsed/>
    <w:rsid w:val="5C5673B1"/>
    <w:pPr>
      <w:spacing w:after="100"/>
      <w:ind w:left="440"/>
    </w:pPr>
  </w:style>
  <w:style w:type="paragraph" w:styleId="TOC4">
    <w:uiPriority w:val="39"/>
    <w:name w:val="toc 4"/>
    <w:basedOn w:val="a"/>
    <w:next w:val="a"/>
    <w:unhideWhenUsed/>
    <w:rsid w:val="5C5673B1"/>
    <w:pPr>
      <w:spacing w:after="100"/>
      <w:ind w:left="660"/>
    </w:pPr>
  </w:style>
  <w:style w:type="paragraph" w:styleId="TOC5">
    <w:uiPriority w:val="39"/>
    <w:name w:val="toc 5"/>
    <w:basedOn w:val="a"/>
    <w:next w:val="a"/>
    <w:unhideWhenUsed/>
    <w:rsid w:val="5C5673B1"/>
    <w:pPr>
      <w:spacing w:after="100"/>
      <w:ind w:left="880"/>
    </w:pPr>
  </w:style>
  <w:style w:type="paragraph" w:styleId="TOC6">
    <w:uiPriority w:val="39"/>
    <w:name w:val="toc 6"/>
    <w:basedOn w:val="a"/>
    <w:next w:val="a"/>
    <w:unhideWhenUsed/>
    <w:rsid w:val="5C5673B1"/>
    <w:pPr>
      <w:spacing w:after="100"/>
      <w:ind w:left="1100"/>
    </w:pPr>
  </w:style>
  <w:style w:type="paragraph" w:styleId="TOC7">
    <w:uiPriority w:val="39"/>
    <w:name w:val="toc 7"/>
    <w:basedOn w:val="a"/>
    <w:next w:val="a"/>
    <w:unhideWhenUsed/>
    <w:rsid w:val="5C5673B1"/>
    <w:pPr>
      <w:spacing w:after="100"/>
      <w:ind w:left="1320"/>
    </w:pPr>
  </w:style>
  <w:style w:type="paragraph" w:styleId="TOC8">
    <w:uiPriority w:val="39"/>
    <w:name w:val="toc 8"/>
    <w:basedOn w:val="a"/>
    <w:next w:val="a"/>
    <w:unhideWhenUsed/>
    <w:rsid w:val="5C5673B1"/>
    <w:pPr>
      <w:spacing w:after="100"/>
      <w:ind w:left="1540"/>
    </w:pPr>
  </w:style>
  <w:style w:type="paragraph" w:styleId="TOC9">
    <w:uiPriority w:val="39"/>
    <w:name w:val="toc 9"/>
    <w:basedOn w:val="a"/>
    <w:next w:val="a"/>
    <w:unhideWhenUsed/>
    <w:rsid w:val="5C5673B1"/>
    <w:pPr>
      <w:spacing w:after="100"/>
      <w:ind w:left="1760"/>
    </w:pPr>
  </w:style>
  <w:style w:type="paragraph" w:styleId="EndnoteText">
    <w:uiPriority w:val="99"/>
    <w:name w:val="endnote text"/>
    <w:basedOn w:val="a"/>
    <w:semiHidden/>
    <w:unhideWhenUsed/>
    <w:link w:val="EndnoteTextChar"/>
    <w:rsid w:val="5C5673B1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a0"/>
    <w:semiHidden/>
    <w:link w:val="EndnoteText"/>
    <w:rsid w:val="5C5673B1"/>
    <w:rPr>
      <w:noProof w:val="0"/>
      <w:sz w:val="20"/>
      <w:szCs w:val="20"/>
      <w:lang w:val="uk-UA"/>
    </w:rPr>
  </w:style>
  <w:style w:type="paragraph" w:styleId="FootnoteText">
    <w:uiPriority w:val="99"/>
    <w:name w:val="footnote text"/>
    <w:basedOn w:val="a"/>
    <w:semiHidden/>
    <w:unhideWhenUsed/>
    <w:link w:val="FootnoteTextChar"/>
    <w:rsid w:val="5C5673B1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a0"/>
    <w:semiHidden/>
    <w:link w:val="FootnoteText"/>
    <w:rsid w:val="5C5673B1"/>
    <w:rPr>
      <w:noProof w:val="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footer" Target="footer1.xml" Id="rId14" /><Relationship Type="http://schemas.openxmlformats.org/officeDocument/2006/relationships/hyperlink" Target="http://www.abissoft.com/training/exchange-users/kursy-bas-buh/" TargetMode="External" Id="R677a84cfffb74876" /><Relationship Type="http://schemas.openxmlformats.org/officeDocument/2006/relationships/hyperlink" Target="http://www.abissoft.com/training/exchange-users/kursy-bas-ut/" TargetMode="External" Id="R0e8a3ef93e8647b0" /><Relationship Type="http://schemas.openxmlformats.org/officeDocument/2006/relationships/hyperlink" Target="http://www.abissoft.com/training/exchange-users/kursy-bas-kompleks-uprav/" TargetMode="External" Id="Rb74d915998604b28" /><Relationship Type="http://schemas.openxmlformats.org/officeDocument/2006/relationships/hyperlink" Target="http://www.abissoft.com" TargetMode="External" Id="R9429d7b172ad4d3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2249-6799-451D-9A91-69AE844B12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Топор</dc:creator>
  <lastModifiedBy>Tryfonov Artem</lastModifiedBy>
  <revision>31</revision>
  <lastPrinted>2014-07-03T10:52:00.0000000Z</lastPrinted>
  <dcterms:created xsi:type="dcterms:W3CDTF">2019-09-19T07:25:00.0000000Z</dcterms:created>
  <dcterms:modified xsi:type="dcterms:W3CDTF">2022-04-15T11:05:51.7855024Z</dcterms:modified>
</coreProperties>
</file>